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7995332"/>
      <w:r>
        <w:t>Oplev HOMAG live: Smarte løsninger, en digital sti og verdenspremierer</w:t>
      </w:r>
      <w:bookmarkEnd w:id="4"/>
      <w:bookmarkEnd w:id="5"/>
      <w:bookmarkEnd w:id="6"/>
      <w:bookmarkEnd w:id="7"/>
      <w:bookmarkEnd w:id="8"/>
    </w:p>
    <w:p w14:paraId="77546BBC" w14:textId="77DFDB3B" w:rsidR="00746163" w:rsidRDefault="007C668E" w:rsidP="00EE04EE">
      <w:pPr>
        <w:spacing w:after="0"/>
      </w:pPr>
      <w:r>
        <w:t>Den lange ventetid er endelig slut. Det er messetid igen. Besøgende ved HOLZ-HANDWERK-messen i Nürnberg fra 12. til 15. juli får mulighed for at beundre de nyeste innovationer inden for træbearbejdningsindustrien. I hal 10 viser vi dig, hvor meget potentiale der er i et moderne værksted: Vores medarbejdere præsenterer dig for vores smarte og effektive løsninger - lige fra det digitalt understøttede fleksible værkstedskoncept til automatiseret møbelproduktion og intelligent komponentfremstilling.</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Få mere at vide om vores produkter i indsigtsfulde Keynotes og liveshows – online eller live på messen. For eksempel: Ordrebehandling på næste niveau med </w:t>
      </w:r>
      <w:r>
        <w:rPr>
          <w:rFonts w:cs="Arial"/>
          <w:color w:val="000000"/>
        </w:rPr>
        <w:t>productionManager, woodStore 8 &amp; Co. Vores</w:t>
      </w:r>
      <w:r>
        <w:t xml:space="preserve"> Digital-Experience-Path (digitale oplevelsessti) er et</w:t>
      </w:r>
      <w:r>
        <w:rPr>
          <w:rFonts w:cs="Arial"/>
          <w:color w:val="000000"/>
        </w:rPr>
        <w:t xml:space="preserve"> </w:t>
      </w:r>
      <w:r>
        <w:t xml:space="preserve">interaktivt højdepunkt takket være vores smarte applikationer: På de enkelte stationer kan interesserede få mere at vide om de forskellige funktioner i materialManager, tapio og andre digitale programmer. Derudover kan vores gæster se frem til flere verdenspremierer: </w:t>
      </w:r>
      <w:r>
        <w:rPr>
          <w:rFonts w:cs="Arial"/>
          <w:color w:val="000000"/>
        </w:rPr>
        <w:t>DRILLTEQ V-310 og CENTATEQ N-510 er for første gang udstillet offentligt og naturligvis live i aktion.</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I nedenstående opsummering finder du oplysninger og tekniske detaljer om ovennævnte produkter og andre udstillede og præsenterede løsninger, maskiner og enkeltdele. Billeder med kommentarer kan ses direkte efter den pågældende informationstekst. Bemærk billedkilden.</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Hvis du har spørgsmål eller ønsker yderligere oplysninger, er du velkommen til at kontakte os. Du kan finde vores kontaktoplysninger i slutningen af pressematerialet. Vi ønsker jer alle nogle udbytterige og informative dage på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t>Indholdsfortegnelse</w:t>
          </w:r>
        </w:p>
        <w:p w14:paraId="12549C9D" w14:textId="2B20591D" w:rsidR="00D12A50" w:rsidRDefault="78D7256B">
          <w:pPr>
            <w:pStyle w:val="TOC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7995332" w:history="1">
            <w:r w:rsidR="00D12A50" w:rsidRPr="00514D60">
              <w:rPr>
                <w:rStyle w:val="Hyperlink"/>
                <w:noProof/>
              </w:rPr>
              <w:t>Oplev HOMAG live: Smarte løsninger, en digital sti og verdenspremierer</w:t>
            </w:r>
            <w:r w:rsidR="00D12A50">
              <w:rPr>
                <w:noProof/>
                <w:webHidden/>
              </w:rPr>
              <w:tab/>
            </w:r>
            <w:r w:rsidR="00D12A50">
              <w:rPr>
                <w:noProof/>
                <w:webHidden/>
              </w:rPr>
              <w:fldChar w:fldCharType="begin"/>
            </w:r>
            <w:r w:rsidR="00D12A50">
              <w:rPr>
                <w:noProof/>
                <w:webHidden/>
              </w:rPr>
              <w:instrText xml:space="preserve"> PAGEREF _Toc107995332 \h </w:instrText>
            </w:r>
            <w:r w:rsidR="00D12A50">
              <w:rPr>
                <w:noProof/>
                <w:webHidden/>
              </w:rPr>
            </w:r>
            <w:r w:rsidR="00D12A50">
              <w:rPr>
                <w:noProof/>
                <w:webHidden/>
              </w:rPr>
              <w:fldChar w:fldCharType="separate"/>
            </w:r>
            <w:r w:rsidR="00D12A50">
              <w:rPr>
                <w:noProof/>
                <w:webHidden/>
              </w:rPr>
              <w:t>1</w:t>
            </w:r>
            <w:r w:rsidR="00D12A50">
              <w:rPr>
                <w:noProof/>
                <w:webHidden/>
              </w:rPr>
              <w:fldChar w:fldCharType="end"/>
            </w:r>
          </w:hyperlink>
        </w:p>
        <w:p w14:paraId="5308FE90" w14:textId="4F724377" w:rsidR="00D12A50" w:rsidRDefault="00555E71">
          <w:pPr>
            <w:pStyle w:val="TOC1"/>
            <w:rPr>
              <w:rFonts w:asciiTheme="minorHAnsi" w:eastAsiaTheme="minorEastAsia" w:hAnsiTheme="minorHAnsi" w:cstheme="minorBidi"/>
              <w:b w:val="0"/>
              <w:noProof/>
              <w:color w:val="auto"/>
              <w:szCs w:val="22"/>
              <w:lang w:val="de-DE"/>
            </w:rPr>
          </w:pPr>
          <w:hyperlink w:anchor="_Toc107995333" w:history="1">
            <w:r w:rsidR="00D12A50" w:rsidRPr="00514D60">
              <w:rPr>
                <w:rStyle w:val="Hyperlink"/>
                <w:noProof/>
              </w:rPr>
              <w:t>HOMAG-pladeopskæringsteknologi – Nye maskin- og softwareløsninger sikrer endnu mere fleksibilitet og effektivitet.</w:t>
            </w:r>
            <w:r w:rsidR="00D12A50">
              <w:rPr>
                <w:noProof/>
                <w:webHidden/>
              </w:rPr>
              <w:tab/>
            </w:r>
            <w:r w:rsidR="00D12A50">
              <w:rPr>
                <w:noProof/>
                <w:webHidden/>
              </w:rPr>
              <w:fldChar w:fldCharType="begin"/>
            </w:r>
            <w:r w:rsidR="00D12A50">
              <w:rPr>
                <w:noProof/>
                <w:webHidden/>
              </w:rPr>
              <w:instrText xml:space="preserve"> PAGEREF _Toc107995333 \h </w:instrText>
            </w:r>
            <w:r w:rsidR="00D12A50">
              <w:rPr>
                <w:noProof/>
                <w:webHidden/>
              </w:rPr>
            </w:r>
            <w:r w:rsidR="00D12A50">
              <w:rPr>
                <w:noProof/>
                <w:webHidden/>
              </w:rPr>
              <w:fldChar w:fldCharType="separate"/>
            </w:r>
            <w:r w:rsidR="00D12A50">
              <w:rPr>
                <w:noProof/>
                <w:webHidden/>
              </w:rPr>
              <w:t>4</w:t>
            </w:r>
            <w:r w:rsidR="00D12A50">
              <w:rPr>
                <w:noProof/>
                <w:webHidden/>
              </w:rPr>
              <w:fldChar w:fldCharType="end"/>
            </w:r>
          </w:hyperlink>
        </w:p>
        <w:p w14:paraId="1B1AB7C0" w14:textId="01F1456B" w:rsidR="00D12A50" w:rsidRDefault="00555E71">
          <w:pPr>
            <w:pStyle w:val="TOC2"/>
            <w:rPr>
              <w:rFonts w:asciiTheme="minorHAnsi" w:eastAsiaTheme="minorEastAsia" w:hAnsiTheme="minorHAnsi" w:cstheme="minorBidi"/>
              <w:noProof/>
              <w:color w:val="auto"/>
              <w:szCs w:val="22"/>
              <w:lang w:val="de-DE"/>
            </w:rPr>
          </w:pPr>
          <w:hyperlink w:anchor="_Toc107995334" w:history="1">
            <w:r w:rsidR="00D12A50" w:rsidRPr="00514D60">
              <w:rPr>
                <w:rStyle w:val="Hyperlink"/>
                <w:noProof/>
              </w:rPr>
              <w:t>NYHED: Basissaven SAWTEQ B-130 giver endnu mere fleksibilitet og materialeproduktion.</w:t>
            </w:r>
            <w:r w:rsidR="00D12A50">
              <w:rPr>
                <w:noProof/>
                <w:webHidden/>
              </w:rPr>
              <w:tab/>
            </w:r>
            <w:r w:rsidR="00D12A50">
              <w:rPr>
                <w:noProof/>
                <w:webHidden/>
              </w:rPr>
              <w:fldChar w:fldCharType="begin"/>
            </w:r>
            <w:r w:rsidR="00D12A50">
              <w:rPr>
                <w:noProof/>
                <w:webHidden/>
              </w:rPr>
              <w:instrText xml:space="preserve"> PAGEREF _Toc107995334 \h </w:instrText>
            </w:r>
            <w:r w:rsidR="00D12A50">
              <w:rPr>
                <w:noProof/>
                <w:webHidden/>
              </w:rPr>
            </w:r>
            <w:r w:rsidR="00D12A50">
              <w:rPr>
                <w:noProof/>
                <w:webHidden/>
              </w:rPr>
              <w:fldChar w:fldCharType="separate"/>
            </w:r>
            <w:r w:rsidR="00D12A50">
              <w:rPr>
                <w:noProof/>
                <w:webHidden/>
              </w:rPr>
              <w:t>4</w:t>
            </w:r>
            <w:r w:rsidR="00D12A50">
              <w:rPr>
                <w:noProof/>
                <w:webHidden/>
              </w:rPr>
              <w:fldChar w:fldCharType="end"/>
            </w:r>
          </w:hyperlink>
        </w:p>
        <w:p w14:paraId="6B0807A1" w14:textId="46042D78" w:rsidR="00D12A50" w:rsidRDefault="00555E71">
          <w:pPr>
            <w:pStyle w:val="TOC3"/>
            <w:rPr>
              <w:rFonts w:asciiTheme="minorHAnsi" w:eastAsiaTheme="minorEastAsia" w:hAnsiTheme="minorHAnsi" w:cstheme="minorBidi"/>
              <w:noProof/>
              <w:color w:val="auto"/>
              <w:szCs w:val="22"/>
              <w:lang w:val="de-DE"/>
            </w:rPr>
          </w:pPr>
          <w:hyperlink w:anchor="_Toc107995335" w:history="1">
            <w:r w:rsidR="00D12A50" w:rsidRPr="00514D60">
              <w:rPr>
                <w:rStyle w:val="Hyperlink"/>
                <w:noProof/>
              </w:rPr>
              <w:t>Power Concept Classic</w:t>
            </w:r>
            <w:r w:rsidR="00D12A50">
              <w:rPr>
                <w:noProof/>
                <w:webHidden/>
              </w:rPr>
              <w:tab/>
            </w:r>
            <w:r w:rsidR="00D12A50">
              <w:rPr>
                <w:noProof/>
                <w:webHidden/>
              </w:rPr>
              <w:fldChar w:fldCharType="begin"/>
            </w:r>
            <w:r w:rsidR="00D12A50">
              <w:rPr>
                <w:noProof/>
                <w:webHidden/>
              </w:rPr>
              <w:instrText xml:space="preserve"> PAGEREF _Toc107995335 \h </w:instrText>
            </w:r>
            <w:r w:rsidR="00D12A50">
              <w:rPr>
                <w:noProof/>
                <w:webHidden/>
              </w:rPr>
            </w:r>
            <w:r w:rsidR="00D12A50">
              <w:rPr>
                <w:noProof/>
                <w:webHidden/>
              </w:rPr>
              <w:fldChar w:fldCharType="separate"/>
            </w:r>
            <w:r w:rsidR="00D12A50">
              <w:rPr>
                <w:noProof/>
                <w:webHidden/>
              </w:rPr>
              <w:t>4</w:t>
            </w:r>
            <w:r w:rsidR="00D12A50">
              <w:rPr>
                <w:noProof/>
                <w:webHidden/>
              </w:rPr>
              <w:fldChar w:fldCharType="end"/>
            </w:r>
          </w:hyperlink>
        </w:p>
        <w:p w14:paraId="2E19A540" w14:textId="3014A040" w:rsidR="00D12A50" w:rsidRDefault="00555E71">
          <w:pPr>
            <w:pStyle w:val="TOC2"/>
            <w:rPr>
              <w:rFonts w:asciiTheme="minorHAnsi" w:eastAsiaTheme="minorEastAsia" w:hAnsiTheme="minorHAnsi" w:cstheme="minorBidi"/>
              <w:noProof/>
              <w:color w:val="auto"/>
              <w:szCs w:val="22"/>
              <w:lang w:val="de-DE"/>
            </w:rPr>
          </w:pPr>
          <w:hyperlink w:anchor="_Toc107995336" w:history="1">
            <w:r w:rsidR="00D12A50" w:rsidRPr="00514D60">
              <w:rPr>
                <w:rStyle w:val="Hyperlink"/>
                <w:noProof/>
              </w:rPr>
              <w:t>NYHED: SAWTEQ B-300 flexTec/B-400 flexTec på nyt effektivitetsniveau – nu op til 1.000 emner pr. skift.</w:t>
            </w:r>
            <w:r w:rsidR="00D12A50">
              <w:rPr>
                <w:noProof/>
                <w:webHidden/>
              </w:rPr>
              <w:tab/>
            </w:r>
            <w:r w:rsidR="00D12A50">
              <w:rPr>
                <w:noProof/>
                <w:webHidden/>
              </w:rPr>
              <w:fldChar w:fldCharType="begin"/>
            </w:r>
            <w:r w:rsidR="00D12A50">
              <w:rPr>
                <w:noProof/>
                <w:webHidden/>
              </w:rPr>
              <w:instrText xml:space="preserve"> PAGEREF _Toc107995336 \h </w:instrText>
            </w:r>
            <w:r w:rsidR="00D12A50">
              <w:rPr>
                <w:noProof/>
                <w:webHidden/>
              </w:rPr>
            </w:r>
            <w:r w:rsidR="00D12A50">
              <w:rPr>
                <w:noProof/>
                <w:webHidden/>
              </w:rPr>
              <w:fldChar w:fldCharType="separate"/>
            </w:r>
            <w:r w:rsidR="00D12A50">
              <w:rPr>
                <w:noProof/>
                <w:webHidden/>
              </w:rPr>
              <w:t>5</w:t>
            </w:r>
            <w:r w:rsidR="00D12A50">
              <w:rPr>
                <w:noProof/>
                <w:webHidden/>
              </w:rPr>
              <w:fldChar w:fldCharType="end"/>
            </w:r>
          </w:hyperlink>
        </w:p>
        <w:p w14:paraId="28E5422C" w14:textId="59446773" w:rsidR="00D12A50" w:rsidRDefault="00555E71">
          <w:pPr>
            <w:pStyle w:val="TOC3"/>
            <w:rPr>
              <w:rFonts w:asciiTheme="minorHAnsi" w:eastAsiaTheme="minorEastAsia" w:hAnsiTheme="minorHAnsi" w:cstheme="minorBidi"/>
              <w:noProof/>
              <w:color w:val="auto"/>
              <w:szCs w:val="22"/>
              <w:lang w:val="de-DE"/>
            </w:rPr>
          </w:pPr>
          <w:hyperlink w:anchor="_Toc107995337" w:history="1">
            <w:r w:rsidR="00D12A50" w:rsidRPr="00514D60">
              <w:rPr>
                <w:rStyle w:val="Hyperlink"/>
                <w:noProof/>
              </w:rPr>
              <w:t>materialManager Advanced – HOMAG-innovation til automatisk indstilling af de optimale maskinparametre ved tilskæring</w:t>
            </w:r>
            <w:r w:rsidR="00D12A50">
              <w:rPr>
                <w:noProof/>
                <w:webHidden/>
              </w:rPr>
              <w:tab/>
            </w:r>
            <w:r w:rsidR="00D12A50">
              <w:rPr>
                <w:noProof/>
                <w:webHidden/>
              </w:rPr>
              <w:fldChar w:fldCharType="begin"/>
            </w:r>
            <w:r w:rsidR="00D12A50">
              <w:rPr>
                <w:noProof/>
                <w:webHidden/>
              </w:rPr>
              <w:instrText xml:space="preserve"> PAGEREF _Toc107995337 \h </w:instrText>
            </w:r>
            <w:r w:rsidR="00D12A50">
              <w:rPr>
                <w:noProof/>
                <w:webHidden/>
              </w:rPr>
            </w:r>
            <w:r w:rsidR="00D12A50">
              <w:rPr>
                <w:noProof/>
                <w:webHidden/>
              </w:rPr>
              <w:fldChar w:fldCharType="separate"/>
            </w:r>
            <w:r w:rsidR="00D12A50">
              <w:rPr>
                <w:noProof/>
                <w:webHidden/>
              </w:rPr>
              <w:t>6</w:t>
            </w:r>
            <w:r w:rsidR="00D12A50">
              <w:rPr>
                <w:noProof/>
                <w:webHidden/>
              </w:rPr>
              <w:fldChar w:fldCharType="end"/>
            </w:r>
          </w:hyperlink>
        </w:p>
        <w:p w14:paraId="7E28551E" w14:textId="24AF9868" w:rsidR="00D12A50" w:rsidRDefault="00555E71">
          <w:pPr>
            <w:pStyle w:val="TOC3"/>
            <w:rPr>
              <w:rFonts w:asciiTheme="minorHAnsi" w:eastAsiaTheme="minorEastAsia" w:hAnsiTheme="minorHAnsi" w:cstheme="minorBidi"/>
              <w:noProof/>
              <w:color w:val="auto"/>
              <w:szCs w:val="22"/>
              <w:lang w:val="de-DE"/>
            </w:rPr>
          </w:pPr>
          <w:hyperlink w:anchor="_Toc107995338" w:history="1">
            <w:r w:rsidR="00D12A50" w:rsidRPr="00514D60">
              <w:rPr>
                <w:rStyle w:val="Hyperlink"/>
                <w:noProof/>
              </w:rPr>
              <w:t>Målesystem, skærekvalitet (MSQ)</w:t>
            </w:r>
            <w:r w:rsidR="00D12A50">
              <w:rPr>
                <w:noProof/>
                <w:webHidden/>
              </w:rPr>
              <w:tab/>
            </w:r>
            <w:r w:rsidR="00D12A50">
              <w:rPr>
                <w:noProof/>
                <w:webHidden/>
              </w:rPr>
              <w:fldChar w:fldCharType="begin"/>
            </w:r>
            <w:r w:rsidR="00D12A50">
              <w:rPr>
                <w:noProof/>
                <w:webHidden/>
              </w:rPr>
              <w:instrText xml:space="preserve"> PAGEREF _Toc107995338 \h </w:instrText>
            </w:r>
            <w:r w:rsidR="00D12A50">
              <w:rPr>
                <w:noProof/>
                <w:webHidden/>
              </w:rPr>
            </w:r>
            <w:r w:rsidR="00D12A50">
              <w:rPr>
                <w:noProof/>
                <w:webHidden/>
              </w:rPr>
              <w:fldChar w:fldCharType="separate"/>
            </w:r>
            <w:r w:rsidR="00D12A50">
              <w:rPr>
                <w:noProof/>
                <w:webHidden/>
              </w:rPr>
              <w:t>7</w:t>
            </w:r>
            <w:r w:rsidR="00D12A50">
              <w:rPr>
                <w:noProof/>
                <w:webHidden/>
              </w:rPr>
              <w:fldChar w:fldCharType="end"/>
            </w:r>
          </w:hyperlink>
        </w:p>
        <w:p w14:paraId="6C565682" w14:textId="311F9A9A" w:rsidR="00D12A50" w:rsidRDefault="00555E71">
          <w:pPr>
            <w:pStyle w:val="TOC2"/>
            <w:rPr>
              <w:rFonts w:asciiTheme="minorHAnsi" w:eastAsiaTheme="minorEastAsia" w:hAnsiTheme="minorHAnsi" w:cstheme="minorBidi"/>
              <w:noProof/>
              <w:color w:val="auto"/>
              <w:szCs w:val="22"/>
              <w:lang w:val="de-DE"/>
            </w:rPr>
          </w:pPr>
          <w:hyperlink w:anchor="_Toc107995339" w:history="1">
            <w:r w:rsidR="00D12A50" w:rsidRPr="00514D60">
              <w:rPr>
                <w:rStyle w:val="Hyperlink"/>
                <w:noProof/>
              </w:rPr>
              <w:t>NYHED: Schnitt Profi(t) V12 – Softwaren gør forskellen.</w:t>
            </w:r>
            <w:r w:rsidR="00D12A50">
              <w:rPr>
                <w:noProof/>
                <w:webHidden/>
              </w:rPr>
              <w:tab/>
            </w:r>
            <w:r w:rsidR="00D12A50">
              <w:rPr>
                <w:noProof/>
                <w:webHidden/>
              </w:rPr>
              <w:fldChar w:fldCharType="begin"/>
            </w:r>
            <w:r w:rsidR="00D12A50">
              <w:rPr>
                <w:noProof/>
                <w:webHidden/>
              </w:rPr>
              <w:instrText xml:space="preserve"> PAGEREF _Toc107995339 \h </w:instrText>
            </w:r>
            <w:r w:rsidR="00D12A50">
              <w:rPr>
                <w:noProof/>
                <w:webHidden/>
              </w:rPr>
            </w:r>
            <w:r w:rsidR="00D12A50">
              <w:rPr>
                <w:noProof/>
                <w:webHidden/>
              </w:rPr>
              <w:fldChar w:fldCharType="separate"/>
            </w:r>
            <w:r w:rsidR="00D12A50">
              <w:rPr>
                <w:noProof/>
                <w:webHidden/>
              </w:rPr>
              <w:t>8</w:t>
            </w:r>
            <w:r w:rsidR="00D12A50">
              <w:rPr>
                <w:noProof/>
                <w:webHidden/>
              </w:rPr>
              <w:fldChar w:fldCharType="end"/>
            </w:r>
          </w:hyperlink>
        </w:p>
        <w:p w14:paraId="4741A7BF" w14:textId="3030B76D" w:rsidR="00D12A50" w:rsidRDefault="00555E71">
          <w:pPr>
            <w:pStyle w:val="TOC2"/>
            <w:rPr>
              <w:rFonts w:asciiTheme="minorHAnsi" w:eastAsiaTheme="minorEastAsia" w:hAnsiTheme="minorHAnsi" w:cstheme="minorBidi"/>
              <w:noProof/>
              <w:color w:val="auto"/>
              <w:szCs w:val="22"/>
              <w:lang w:val="de-DE"/>
            </w:rPr>
          </w:pPr>
          <w:hyperlink w:anchor="_Toc107995340" w:history="1">
            <w:r w:rsidR="00D12A50" w:rsidRPr="00514D60">
              <w:rPr>
                <w:rStyle w:val="Hyperlink"/>
                <w:noProof/>
              </w:rPr>
              <w:t>woodStore 8 – Storage Management System til transparent informations- og materialestrøm: Større ydeevne og mere fleksibilitet.</w:t>
            </w:r>
            <w:r w:rsidR="00D12A50">
              <w:rPr>
                <w:noProof/>
                <w:webHidden/>
              </w:rPr>
              <w:tab/>
            </w:r>
            <w:r w:rsidR="00D12A50">
              <w:rPr>
                <w:noProof/>
                <w:webHidden/>
              </w:rPr>
              <w:fldChar w:fldCharType="begin"/>
            </w:r>
            <w:r w:rsidR="00D12A50">
              <w:rPr>
                <w:noProof/>
                <w:webHidden/>
              </w:rPr>
              <w:instrText xml:space="preserve"> PAGEREF _Toc107995340 \h </w:instrText>
            </w:r>
            <w:r w:rsidR="00D12A50">
              <w:rPr>
                <w:noProof/>
                <w:webHidden/>
              </w:rPr>
            </w:r>
            <w:r w:rsidR="00D12A50">
              <w:rPr>
                <w:noProof/>
                <w:webHidden/>
              </w:rPr>
              <w:fldChar w:fldCharType="separate"/>
            </w:r>
            <w:r w:rsidR="00D12A50">
              <w:rPr>
                <w:noProof/>
                <w:webHidden/>
              </w:rPr>
              <w:t>9</w:t>
            </w:r>
            <w:r w:rsidR="00D12A50">
              <w:rPr>
                <w:noProof/>
                <w:webHidden/>
              </w:rPr>
              <w:fldChar w:fldCharType="end"/>
            </w:r>
          </w:hyperlink>
        </w:p>
        <w:p w14:paraId="3CCD213B" w14:textId="59969FD0" w:rsidR="00D12A50" w:rsidRDefault="00555E71">
          <w:pPr>
            <w:pStyle w:val="TOC1"/>
            <w:rPr>
              <w:rFonts w:asciiTheme="minorHAnsi" w:eastAsiaTheme="minorEastAsia" w:hAnsiTheme="minorHAnsi" w:cstheme="minorBidi"/>
              <w:b w:val="0"/>
              <w:noProof/>
              <w:color w:val="auto"/>
              <w:szCs w:val="22"/>
              <w:lang w:val="de-DE"/>
            </w:rPr>
          </w:pPr>
          <w:hyperlink w:anchor="_Toc107995341" w:history="1">
            <w:r w:rsidR="00D12A50" w:rsidRPr="00514D60">
              <w:rPr>
                <w:rStyle w:val="Hyperlink"/>
                <w:noProof/>
              </w:rPr>
              <w:t>Fremtidsorienterede løsninger til snedkere/tømrere i alle ydelsesklasser af kantlimemaskiner.</w:t>
            </w:r>
            <w:r w:rsidR="00D12A50">
              <w:rPr>
                <w:noProof/>
                <w:webHidden/>
              </w:rPr>
              <w:tab/>
            </w:r>
            <w:r w:rsidR="00D12A50">
              <w:rPr>
                <w:noProof/>
                <w:webHidden/>
              </w:rPr>
              <w:fldChar w:fldCharType="begin"/>
            </w:r>
            <w:r w:rsidR="00D12A50">
              <w:rPr>
                <w:noProof/>
                <w:webHidden/>
              </w:rPr>
              <w:instrText xml:space="preserve"> PAGEREF _Toc107995341 \h </w:instrText>
            </w:r>
            <w:r w:rsidR="00D12A50">
              <w:rPr>
                <w:noProof/>
                <w:webHidden/>
              </w:rPr>
            </w:r>
            <w:r w:rsidR="00D12A50">
              <w:rPr>
                <w:noProof/>
                <w:webHidden/>
              </w:rPr>
              <w:fldChar w:fldCharType="separate"/>
            </w:r>
            <w:r w:rsidR="00D12A50">
              <w:rPr>
                <w:noProof/>
                <w:webHidden/>
              </w:rPr>
              <w:t>11</w:t>
            </w:r>
            <w:r w:rsidR="00D12A50">
              <w:rPr>
                <w:noProof/>
                <w:webHidden/>
              </w:rPr>
              <w:fldChar w:fldCharType="end"/>
            </w:r>
          </w:hyperlink>
        </w:p>
        <w:p w14:paraId="24809BEB" w14:textId="0632F87C" w:rsidR="00D12A50" w:rsidRDefault="00555E71">
          <w:pPr>
            <w:pStyle w:val="TOC2"/>
            <w:rPr>
              <w:rFonts w:asciiTheme="minorHAnsi" w:eastAsiaTheme="minorEastAsia" w:hAnsiTheme="minorHAnsi" w:cstheme="minorBidi"/>
              <w:noProof/>
              <w:color w:val="auto"/>
              <w:szCs w:val="22"/>
              <w:lang w:val="de-DE"/>
            </w:rPr>
          </w:pPr>
          <w:hyperlink w:anchor="_Toc107995342" w:history="1">
            <w:r w:rsidR="00D12A50" w:rsidRPr="00514D60">
              <w:rPr>
                <w:rStyle w:val="Hyperlink"/>
                <w:noProof/>
              </w:rPr>
              <w:t>NYHED: EDGETEQ S-300 - 2-profilteknologien på formfræseaggregatet med 1 motor scorer på alle niveauer.</w:t>
            </w:r>
            <w:r w:rsidR="00D12A50">
              <w:rPr>
                <w:noProof/>
                <w:webHidden/>
              </w:rPr>
              <w:tab/>
            </w:r>
            <w:r w:rsidR="00D12A50">
              <w:rPr>
                <w:noProof/>
                <w:webHidden/>
              </w:rPr>
              <w:fldChar w:fldCharType="begin"/>
            </w:r>
            <w:r w:rsidR="00D12A50">
              <w:rPr>
                <w:noProof/>
                <w:webHidden/>
              </w:rPr>
              <w:instrText xml:space="preserve"> PAGEREF _Toc107995342 \h </w:instrText>
            </w:r>
            <w:r w:rsidR="00D12A50">
              <w:rPr>
                <w:noProof/>
                <w:webHidden/>
              </w:rPr>
            </w:r>
            <w:r w:rsidR="00D12A50">
              <w:rPr>
                <w:noProof/>
                <w:webHidden/>
              </w:rPr>
              <w:fldChar w:fldCharType="separate"/>
            </w:r>
            <w:r w:rsidR="00D12A50">
              <w:rPr>
                <w:noProof/>
                <w:webHidden/>
              </w:rPr>
              <w:t>11</w:t>
            </w:r>
            <w:r w:rsidR="00D12A50">
              <w:rPr>
                <w:noProof/>
                <w:webHidden/>
              </w:rPr>
              <w:fldChar w:fldCharType="end"/>
            </w:r>
          </w:hyperlink>
        </w:p>
        <w:p w14:paraId="74EA44C9" w14:textId="27B93EE3" w:rsidR="00D12A50" w:rsidRDefault="00555E71">
          <w:pPr>
            <w:pStyle w:val="TOC2"/>
            <w:rPr>
              <w:rFonts w:asciiTheme="minorHAnsi" w:eastAsiaTheme="minorEastAsia" w:hAnsiTheme="minorHAnsi" w:cstheme="minorBidi"/>
              <w:noProof/>
              <w:color w:val="auto"/>
              <w:szCs w:val="22"/>
              <w:lang w:val="de-DE"/>
            </w:rPr>
          </w:pPr>
          <w:hyperlink w:anchor="_Toc107995343" w:history="1">
            <w:r w:rsidR="00D12A50" w:rsidRPr="00514D60">
              <w:rPr>
                <w:rStyle w:val="Hyperlink"/>
                <w:noProof/>
              </w:rPr>
              <w:t>Digital produktion, automatisering og perfekt kantkvalitet med EDGETEQ S-500-serien.</w:t>
            </w:r>
            <w:r w:rsidR="00D12A50">
              <w:rPr>
                <w:noProof/>
                <w:webHidden/>
              </w:rPr>
              <w:tab/>
            </w:r>
            <w:r w:rsidR="00D12A50">
              <w:rPr>
                <w:noProof/>
                <w:webHidden/>
              </w:rPr>
              <w:fldChar w:fldCharType="begin"/>
            </w:r>
            <w:r w:rsidR="00D12A50">
              <w:rPr>
                <w:noProof/>
                <w:webHidden/>
              </w:rPr>
              <w:instrText xml:space="preserve"> PAGEREF _Toc107995343 \h </w:instrText>
            </w:r>
            <w:r w:rsidR="00D12A50">
              <w:rPr>
                <w:noProof/>
                <w:webHidden/>
              </w:rPr>
            </w:r>
            <w:r w:rsidR="00D12A50">
              <w:rPr>
                <w:noProof/>
                <w:webHidden/>
              </w:rPr>
              <w:fldChar w:fldCharType="separate"/>
            </w:r>
            <w:r w:rsidR="00D12A50">
              <w:rPr>
                <w:noProof/>
                <w:webHidden/>
              </w:rPr>
              <w:t>12</w:t>
            </w:r>
            <w:r w:rsidR="00D12A50">
              <w:rPr>
                <w:noProof/>
                <w:webHidden/>
              </w:rPr>
              <w:fldChar w:fldCharType="end"/>
            </w:r>
          </w:hyperlink>
        </w:p>
        <w:p w14:paraId="5A5DB89F" w14:textId="1F6335AC" w:rsidR="00D12A50" w:rsidRDefault="00555E71">
          <w:pPr>
            <w:pStyle w:val="TOC3"/>
            <w:rPr>
              <w:rFonts w:asciiTheme="minorHAnsi" w:eastAsiaTheme="minorEastAsia" w:hAnsiTheme="minorHAnsi" w:cstheme="minorBidi"/>
              <w:noProof/>
              <w:color w:val="auto"/>
              <w:szCs w:val="22"/>
              <w:lang w:val="de-DE"/>
            </w:rPr>
          </w:pPr>
          <w:hyperlink w:anchor="_Toc107995344" w:history="1">
            <w:r w:rsidR="00D12A50" w:rsidRPr="00514D60">
              <w:rPr>
                <w:rStyle w:val="Hyperlink"/>
                <w:noProof/>
              </w:rPr>
              <w:t>NYHED: Softwaregeneration WoodCommander 5</w:t>
            </w:r>
            <w:r w:rsidR="00D12A50">
              <w:rPr>
                <w:noProof/>
                <w:webHidden/>
              </w:rPr>
              <w:tab/>
            </w:r>
            <w:r w:rsidR="00D12A50">
              <w:rPr>
                <w:noProof/>
                <w:webHidden/>
              </w:rPr>
              <w:fldChar w:fldCharType="begin"/>
            </w:r>
            <w:r w:rsidR="00D12A50">
              <w:rPr>
                <w:noProof/>
                <w:webHidden/>
              </w:rPr>
              <w:instrText xml:space="preserve"> PAGEREF _Toc107995344 \h </w:instrText>
            </w:r>
            <w:r w:rsidR="00D12A50">
              <w:rPr>
                <w:noProof/>
                <w:webHidden/>
              </w:rPr>
            </w:r>
            <w:r w:rsidR="00D12A50">
              <w:rPr>
                <w:noProof/>
                <w:webHidden/>
              </w:rPr>
              <w:fldChar w:fldCharType="separate"/>
            </w:r>
            <w:r w:rsidR="00D12A50">
              <w:rPr>
                <w:noProof/>
                <w:webHidden/>
              </w:rPr>
              <w:t>12</w:t>
            </w:r>
            <w:r w:rsidR="00D12A50">
              <w:rPr>
                <w:noProof/>
                <w:webHidden/>
              </w:rPr>
              <w:fldChar w:fldCharType="end"/>
            </w:r>
          </w:hyperlink>
        </w:p>
        <w:p w14:paraId="5880914A" w14:textId="2FC9D31B" w:rsidR="00D12A50" w:rsidRDefault="00555E71">
          <w:pPr>
            <w:pStyle w:val="TOC3"/>
            <w:rPr>
              <w:rFonts w:asciiTheme="minorHAnsi" w:eastAsiaTheme="minorEastAsia" w:hAnsiTheme="minorHAnsi" w:cstheme="minorBidi"/>
              <w:noProof/>
              <w:color w:val="auto"/>
              <w:szCs w:val="22"/>
              <w:lang w:val="de-DE"/>
            </w:rPr>
          </w:pPr>
          <w:hyperlink w:anchor="_Toc107995345" w:history="1">
            <w:r w:rsidR="00D12A50" w:rsidRPr="00514D60">
              <w:rPr>
                <w:rStyle w:val="Hyperlink"/>
                <w:noProof/>
              </w:rPr>
              <w:t>NYHED: Styring af kantdata med woodCommander 5</w:t>
            </w:r>
            <w:r w:rsidR="00D12A50">
              <w:rPr>
                <w:noProof/>
                <w:webHidden/>
              </w:rPr>
              <w:tab/>
            </w:r>
            <w:r w:rsidR="00D12A50">
              <w:rPr>
                <w:noProof/>
                <w:webHidden/>
              </w:rPr>
              <w:fldChar w:fldCharType="begin"/>
            </w:r>
            <w:r w:rsidR="00D12A50">
              <w:rPr>
                <w:noProof/>
                <w:webHidden/>
              </w:rPr>
              <w:instrText xml:space="preserve"> PAGEREF _Toc107995345 \h </w:instrText>
            </w:r>
            <w:r w:rsidR="00D12A50">
              <w:rPr>
                <w:noProof/>
                <w:webHidden/>
              </w:rPr>
            </w:r>
            <w:r w:rsidR="00D12A50">
              <w:rPr>
                <w:noProof/>
                <w:webHidden/>
              </w:rPr>
              <w:fldChar w:fldCharType="separate"/>
            </w:r>
            <w:r w:rsidR="00D12A50">
              <w:rPr>
                <w:noProof/>
                <w:webHidden/>
              </w:rPr>
              <w:t>14</w:t>
            </w:r>
            <w:r w:rsidR="00D12A50">
              <w:rPr>
                <w:noProof/>
                <w:webHidden/>
              </w:rPr>
              <w:fldChar w:fldCharType="end"/>
            </w:r>
          </w:hyperlink>
        </w:p>
        <w:p w14:paraId="5752A271" w14:textId="7C43C43C" w:rsidR="00D12A50" w:rsidRDefault="00555E71">
          <w:pPr>
            <w:pStyle w:val="TOC2"/>
            <w:rPr>
              <w:rFonts w:asciiTheme="minorHAnsi" w:eastAsiaTheme="minorEastAsia" w:hAnsiTheme="minorHAnsi" w:cstheme="minorBidi"/>
              <w:noProof/>
              <w:color w:val="auto"/>
              <w:szCs w:val="22"/>
              <w:lang w:val="de-DE"/>
            </w:rPr>
          </w:pPr>
          <w:hyperlink w:anchor="_Toc107995346" w:history="1">
            <w:r w:rsidR="00D12A50" w:rsidRPr="00514D60">
              <w:rPr>
                <w:rStyle w:val="Hyperlink"/>
                <w:noProof/>
              </w:rPr>
              <w:t>NYHED: Yderligere brug af XES 200-servicestationen.</w:t>
            </w:r>
            <w:r w:rsidR="00D12A50">
              <w:rPr>
                <w:noProof/>
                <w:webHidden/>
              </w:rPr>
              <w:tab/>
            </w:r>
            <w:r w:rsidR="00D12A50">
              <w:rPr>
                <w:noProof/>
                <w:webHidden/>
              </w:rPr>
              <w:fldChar w:fldCharType="begin"/>
            </w:r>
            <w:r w:rsidR="00D12A50">
              <w:rPr>
                <w:noProof/>
                <w:webHidden/>
              </w:rPr>
              <w:instrText xml:space="preserve"> PAGEREF _Toc107995346 \h </w:instrText>
            </w:r>
            <w:r w:rsidR="00D12A50">
              <w:rPr>
                <w:noProof/>
                <w:webHidden/>
              </w:rPr>
            </w:r>
            <w:r w:rsidR="00D12A50">
              <w:rPr>
                <w:noProof/>
                <w:webHidden/>
              </w:rPr>
              <w:fldChar w:fldCharType="separate"/>
            </w:r>
            <w:r w:rsidR="00D12A50">
              <w:rPr>
                <w:noProof/>
                <w:webHidden/>
              </w:rPr>
              <w:t>17</w:t>
            </w:r>
            <w:r w:rsidR="00D12A50">
              <w:rPr>
                <w:noProof/>
                <w:webHidden/>
              </w:rPr>
              <w:fldChar w:fldCharType="end"/>
            </w:r>
          </w:hyperlink>
        </w:p>
        <w:p w14:paraId="182EABBC" w14:textId="3352107F" w:rsidR="00D12A50" w:rsidRDefault="00555E71">
          <w:pPr>
            <w:pStyle w:val="TOC1"/>
            <w:rPr>
              <w:rFonts w:asciiTheme="minorHAnsi" w:eastAsiaTheme="minorEastAsia" w:hAnsiTheme="minorHAnsi" w:cstheme="minorBidi"/>
              <w:b w:val="0"/>
              <w:noProof/>
              <w:color w:val="auto"/>
              <w:szCs w:val="22"/>
              <w:lang w:val="de-DE"/>
            </w:rPr>
          </w:pPr>
          <w:hyperlink w:anchor="_Toc107995347" w:history="1">
            <w:r w:rsidR="00D12A50" w:rsidRPr="00514D60">
              <w:rPr>
                <w:rStyle w:val="Hyperlink"/>
                <w:noProof/>
              </w:rPr>
              <w:t>Avancerede løsninger til CNC-bearbejdning og boreteknologi fra enkeltdrift til sammenkædning i celler.</w:t>
            </w:r>
            <w:r w:rsidR="00D12A50">
              <w:rPr>
                <w:noProof/>
                <w:webHidden/>
              </w:rPr>
              <w:tab/>
            </w:r>
            <w:r w:rsidR="00D12A50">
              <w:rPr>
                <w:noProof/>
                <w:webHidden/>
              </w:rPr>
              <w:fldChar w:fldCharType="begin"/>
            </w:r>
            <w:r w:rsidR="00D12A50">
              <w:rPr>
                <w:noProof/>
                <w:webHidden/>
              </w:rPr>
              <w:instrText xml:space="preserve"> PAGEREF _Toc107995347 \h </w:instrText>
            </w:r>
            <w:r w:rsidR="00D12A50">
              <w:rPr>
                <w:noProof/>
                <w:webHidden/>
              </w:rPr>
            </w:r>
            <w:r w:rsidR="00D12A50">
              <w:rPr>
                <w:noProof/>
                <w:webHidden/>
              </w:rPr>
              <w:fldChar w:fldCharType="separate"/>
            </w:r>
            <w:r w:rsidR="00D12A50">
              <w:rPr>
                <w:noProof/>
                <w:webHidden/>
              </w:rPr>
              <w:t>18</w:t>
            </w:r>
            <w:r w:rsidR="00D12A50">
              <w:rPr>
                <w:noProof/>
                <w:webHidden/>
              </w:rPr>
              <w:fldChar w:fldCharType="end"/>
            </w:r>
          </w:hyperlink>
        </w:p>
        <w:p w14:paraId="517F073D" w14:textId="3A390024" w:rsidR="00D12A50" w:rsidRDefault="00555E71">
          <w:pPr>
            <w:pStyle w:val="TOC2"/>
            <w:rPr>
              <w:rFonts w:asciiTheme="minorHAnsi" w:eastAsiaTheme="minorEastAsia" w:hAnsiTheme="minorHAnsi" w:cstheme="minorBidi"/>
              <w:noProof/>
              <w:color w:val="auto"/>
              <w:szCs w:val="22"/>
              <w:lang w:val="de-DE"/>
            </w:rPr>
          </w:pPr>
          <w:hyperlink w:anchor="_Toc107995348" w:history="1">
            <w:r w:rsidR="00D12A50" w:rsidRPr="00514D60">
              <w:rPr>
                <w:rStyle w:val="Hyperlink"/>
                <w:noProof/>
              </w:rPr>
              <w:t>CNC-bearbejdnings- og boreteknologi</w:t>
            </w:r>
            <w:r w:rsidR="00D12A50">
              <w:rPr>
                <w:noProof/>
                <w:webHidden/>
              </w:rPr>
              <w:tab/>
            </w:r>
            <w:r w:rsidR="00D12A50">
              <w:rPr>
                <w:noProof/>
                <w:webHidden/>
              </w:rPr>
              <w:fldChar w:fldCharType="begin"/>
            </w:r>
            <w:r w:rsidR="00D12A50">
              <w:rPr>
                <w:noProof/>
                <w:webHidden/>
              </w:rPr>
              <w:instrText xml:space="preserve"> PAGEREF _Toc107995348 \h </w:instrText>
            </w:r>
            <w:r w:rsidR="00D12A50">
              <w:rPr>
                <w:noProof/>
                <w:webHidden/>
              </w:rPr>
            </w:r>
            <w:r w:rsidR="00D12A50">
              <w:rPr>
                <w:noProof/>
                <w:webHidden/>
              </w:rPr>
              <w:fldChar w:fldCharType="separate"/>
            </w:r>
            <w:r w:rsidR="00D12A50">
              <w:rPr>
                <w:noProof/>
                <w:webHidden/>
              </w:rPr>
              <w:t>18</w:t>
            </w:r>
            <w:r w:rsidR="00D12A50">
              <w:rPr>
                <w:noProof/>
                <w:webHidden/>
              </w:rPr>
              <w:fldChar w:fldCharType="end"/>
            </w:r>
          </w:hyperlink>
        </w:p>
        <w:p w14:paraId="114594FE" w14:textId="039CBB90" w:rsidR="00D12A50" w:rsidRDefault="00555E71">
          <w:pPr>
            <w:pStyle w:val="TOC3"/>
            <w:rPr>
              <w:rFonts w:asciiTheme="minorHAnsi" w:eastAsiaTheme="minorEastAsia" w:hAnsiTheme="minorHAnsi" w:cstheme="minorBidi"/>
              <w:noProof/>
              <w:color w:val="auto"/>
              <w:szCs w:val="22"/>
              <w:lang w:val="de-DE"/>
            </w:rPr>
          </w:pPr>
          <w:hyperlink w:anchor="_Toc107995349" w:history="1">
            <w:r w:rsidR="00D12A50" w:rsidRPr="00514D60">
              <w:rPr>
                <w:rStyle w:val="Hyperlink"/>
                <w:noProof/>
              </w:rPr>
              <w:t>NYHED: The Raumwunder - Det nye lodrette CNC-bearbejdningscenter DRILLTEQ V-310.</w:t>
            </w:r>
            <w:r w:rsidR="00D12A50">
              <w:rPr>
                <w:noProof/>
                <w:webHidden/>
              </w:rPr>
              <w:tab/>
            </w:r>
            <w:r w:rsidR="00D12A50">
              <w:rPr>
                <w:noProof/>
                <w:webHidden/>
              </w:rPr>
              <w:fldChar w:fldCharType="begin"/>
            </w:r>
            <w:r w:rsidR="00D12A50">
              <w:rPr>
                <w:noProof/>
                <w:webHidden/>
              </w:rPr>
              <w:instrText xml:space="preserve"> PAGEREF _Toc107995349 \h </w:instrText>
            </w:r>
            <w:r w:rsidR="00D12A50">
              <w:rPr>
                <w:noProof/>
                <w:webHidden/>
              </w:rPr>
            </w:r>
            <w:r w:rsidR="00D12A50">
              <w:rPr>
                <w:noProof/>
                <w:webHidden/>
              </w:rPr>
              <w:fldChar w:fldCharType="separate"/>
            </w:r>
            <w:r w:rsidR="00D12A50">
              <w:rPr>
                <w:noProof/>
                <w:webHidden/>
              </w:rPr>
              <w:t>19</w:t>
            </w:r>
            <w:r w:rsidR="00D12A50">
              <w:rPr>
                <w:noProof/>
                <w:webHidden/>
              </w:rPr>
              <w:fldChar w:fldCharType="end"/>
            </w:r>
          </w:hyperlink>
        </w:p>
        <w:p w14:paraId="357181FB" w14:textId="00A46C87" w:rsidR="00D12A50" w:rsidRDefault="00555E71">
          <w:pPr>
            <w:pStyle w:val="TOC3"/>
            <w:rPr>
              <w:rFonts w:asciiTheme="minorHAnsi" w:eastAsiaTheme="minorEastAsia" w:hAnsiTheme="minorHAnsi" w:cstheme="minorBidi"/>
              <w:noProof/>
              <w:color w:val="auto"/>
              <w:szCs w:val="22"/>
              <w:lang w:val="de-DE"/>
            </w:rPr>
          </w:pPr>
          <w:hyperlink w:anchor="_Toc107995350" w:history="1">
            <w:r w:rsidR="00D12A50" w:rsidRPr="00514D60">
              <w:rPr>
                <w:rStyle w:val="Hyperlink"/>
                <w:noProof/>
              </w:rPr>
              <w:t>NYHED: CENTATEQ N-510-modellen. Omfattende nye løsninger til effektivt arbejde med maksimal fleksibilitet.</w:t>
            </w:r>
            <w:r w:rsidR="00D12A50">
              <w:rPr>
                <w:noProof/>
                <w:webHidden/>
              </w:rPr>
              <w:tab/>
            </w:r>
            <w:r w:rsidR="00D12A50">
              <w:rPr>
                <w:noProof/>
                <w:webHidden/>
              </w:rPr>
              <w:fldChar w:fldCharType="begin"/>
            </w:r>
            <w:r w:rsidR="00D12A50">
              <w:rPr>
                <w:noProof/>
                <w:webHidden/>
              </w:rPr>
              <w:instrText xml:space="preserve"> PAGEREF _Toc107995350 \h </w:instrText>
            </w:r>
            <w:r w:rsidR="00D12A50">
              <w:rPr>
                <w:noProof/>
                <w:webHidden/>
              </w:rPr>
            </w:r>
            <w:r w:rsidR="00D12A50">
              <w:rPr>
                <w:noProof/>
                <w:webHidden/>
              </w:rPr>
              <w:fldChar w:fldCharType="separate"/>
            </w:r>
            <w:r w:rsidR="00D12A50">
              <w:rPr>
                <w:noProof/>
                <w:webHidden/>
              </w:rPr>
              <w:t>19</w:t>
            </w:r>
            <w:r w:rsidR="00D12A50">
              <w:rPr>
                <w:noProof/>
                <w:webHidden/>
              </w:rPr>
              <w:fldChar w:fldCharType="end"/>
            </w:r>
          </w:hyperlink>
        </w:p>
        <w:p w14:paraId="5E944C61" w14:textId="0BB45B28" w:rsidR="00D12A50" w:rsidRDefault="00555E71">
          <w:pPr>
            <w:pStyle w:val="TOC3"/>
            <w:rPr>
              <w:rFonts w:asciiTheme="minorHAnsi" w:eastAsiaTheme="minorEastAsia" w:hAnsiTheme="minorHAnsi" w:cstheme="minorBidi"/>
              <w:noProof/>
              <w:color w:val="auto"/>
              <w:szCs w:val="22"/>
              <w:lang w:val="de-DE"/>
            </w:rPr>
          </w:pPr>
          <w:hyperlink w:anchor="_Toc107995351" w:history="1">
            <w:r w:rsidR="00D12A50" w:rsidRPr="00514D60">
              <w:rPr>
                <w:rStyle w:val="Hyperlink"/>
                <w:noProof/>
              </w:rPr>
              <w:t>Software woodWOP 8: Nye funktioner. Nye muligheder.</w:t>
            </w:r>
            <w:r w:rsidR="00D12A50">
              <w:rPr>
                <w:noProof/>
                <w:webHidden/>
              </w:rPr>
              <w:tab/>
            </w:r>
            <w:r w:rsidR="00D12A50">
              <w:rPr>
                <w:noProof/>
                <w:webHidden/>
              </w:rPr>
              <w:fldChar w:fldCharType="begin"/>
            </w:r>
            <w:r w:rsidR="00D12A50">
              <w:rPr>
                <w:noProof/>
                <w:webHidden/>
              </w:rPr>
              <w:instrText xml:space="preserve"> PAGEREF _Toc107995351 \h </w:instrText>
            </w:r>
            <w:r w:rsidR="00D12A50">
              <w:rPr>
                <w:noProof/>
                <w:webHidden/>
              </w:rPr>
            </w:r>
            <w:r w:rsidR="00D12A50">
              <w:rPr>
                <w:noProof/>
                <w:webHidden/>
              </w:rPr>
              <w:fldChar w:fldCharType="separate"/>
            </w:r>
            <w:r w:rsidR="00D12A50">
              <w:rPr>
                <w:noProof/>
                <w:webHidden/>
              </w:rPr>
              <w:t>21</w:t>
            </w:r>
            <w:r w:rsidR="00D12A50">
              <w:rPr>
                <w:noProof/>
                <w:webHidden/>
              </w:rPr>
              <w:fldChar w:fldCharType="end"/>
            </w:r>
          </w:hyperlink>
        </w:p>
        <w:p w14:paraId="7A43090A" w14:textId="29B2DD37" w:rsidR="00D12A50" w:rsidRDefault="00555E71">
          <w:pPr>
            <w:pStyle w:val="TOC1"/>
            <w:rPr>
              <w:rFonts w:asciiTheme="minorHAnsi" w:eastAsiaTheme="minorEastAsia" w:hAnsiTheme="minorHAnsi" w:cstheme="minorBidi"/>
              <w:b w:val="0"/>
              <w:noProof/>
              <w:color w:val="auto"/>
              <w:szCs w:val="22"/>
              <w:lang w:val="de-DE"/>
            </w:rPr>
          </w:pPr>
          <w:hyperlink w:anchor="_Toc107995352" w:history="1">
            <w:r w:rsidR="00D12A50" w:rsidRPr="00514D60">
              <w:rPr>
                <w:rStyle w:val="Hyperlink"/>
                <w:noProof/>
              </w:rPr>
              <w:t>Komplet sortiment af slibemaskiner til en perfekt overflade – Heesemann på HOMAG-standen på HOLZ-HANDWERK.</w:t>
            </w:r>
            <w:r w:rsidR="00D12A50">
              <w:rPr>
                <w:noProof/>
                <w:webHidden/>
              </w:rPr>
              <w:tab/>
            </w:r>
            <w:r w:rsidR="00D12A50">
              <w:rPr>
                <w:noProof/>
                <w:webHidden/>
              </w:rPr>
              <w:fldChar w:fldCharType="begin"/>
            </w:r>
            <w:r w:rsidR="00D12A50">
              <w:rPr>
                <w:noProof/>
                <w:webHidden/>
              </w:rPr>
              <w:instrText xml:space="preserve"> PAGEREF _Toc107995352 \h </w:instrText>
            </w:r>
            <w:r w:rsidR="00D12A50">
              <w:rPr>
                <w:noProof/>
                <w:webHidden/>
              </w:rPr>
            </w:r>
            <w:r w:rsidR="00D12A50">
              <w:rPr>
                <w:noProof/>
                <w:webHidden/>
              </w:rPr>
              <w:fldChar w:fldCharType="separate"/>
            </w:r>
            <w:r w:rsidR="00D12A50">
              <w:rPr>
                <w:noProof/>
                <w:webHidden/>
              </w:rPr>
              <w:t>22</w:t>
            </w:r>
            <w:r w:rsidR="00D12A50">
              <w:rPr>
                <w:noProof/>
                <w:webHidden/>
              </w:rPr>
              <w:fldChar w:fldCharType="end"/>
            </w:r>
          </w:hyperlink>
        </w:p>
        <w:p w14:paraId="78BEC2BC" w14:textId="0415BB7C" w:rsidR="00D12A50" w:rsidRDefault="00555E71">
          <w:pPr>
            <w:pStyle w:val="TOC1"/>
            <w:rPr>
              <w:rFonts w:asciiTheme="minorHAnsi" w:eastAsiaTheme="minorEastAsia" w:hAnsiTheme="minorHAnsi" w:cstheme="minorBidi"/>
              <w:b w:val="0"/>
              <w:noProof/>
              <w:color w:val="auto"/>
              <w:szCs w:val="22"/>
              <w:lang w:val="de-DE"/>
            </w:rPr>
          </w:pPr>
          <w:hyperlink w:anchor="_Toc107995353" w:history="1">
            <w:r w:rsidR="00D12A50" w:rsidRPr="00514D60">
              <w:rPr>
                <w:rStyle w:val="Hyperlink"/>
                <w:noProof/>
              </w:rPr>
              <w:t>NYHED: Digital Factory – Den "digitale ordrebog" giver værkstedet transparens.</w:t>
            </w:r>
            <w:r w:rsidR="00D12A50">
              <w:rPr>
                <w:noProof/>
                <w:webHidden/>
              </w:rPr>
              <w:tab/>
            </w:r>
            <w:r w:rsidR="00D12A50">
              <w:rPr>
                <w:noProof/>
                <w:webHidden/>
              </w:rPr>
              <w:fldChar w:fldCharType="begin"/>
            </w:r>
            <w:r w:rsidR="00D12A50">
              <w:rPr>
                <w:noProof/>
                <w:webHidden/>
              </w:rPr>
              <w:instrText xml:space="preserve"> PAGEREF _Toc107995353 \h </w:instrText>
            </w:r>
            <w:r w:rsidR="00D12A50">
              <w:rPr>
                <w:noProof/>
                <w:webHidden/>
              </w:rPr>
            </w:r>
            <w:r w:rsidR="00D12A50">
              <w:rPr>
                <w:noProof/>
                <w:webHidden/>
              </w:rPr>
              <w:fldChar w:fldCharType="separate"/>
            </w:r>
            <w:r w:rsidR="00D12A50">
              <w:rPr>
                <w:noProof/>
                <w:webHidden/>
              </w:rPr>
              <w:t>22</w:t>
            </w:r>
            <w:r w:rsidR="00D12A50">
              <w:rPr>
                <w:noProof/>
                <w:webHidden/>
              </w:rPr>
              <w:fldChar w:fldCharType="end"/>
            </w:r>
          </w:hyperlink>
        </w:p>
        <w:p w14:paraId="49419B1C" w14:textId="55249097" w:rsidR="00D12A50" w:rsidRDefault="00555E71">
          <w:pPr>
            <w:pStyle w:val="TOC2"/>
            <w:rPr>
              <w:rFonts w:asciiTheme="minorHAnsi" w:eastAsiaTheme="minorEastAsia" w:hAnsiTheme="minorHAnsi" w:cstheme="minorBidi"/>
              <w:noProof/>
              <w:color w:val="auto"/>
              <w:szCs w:val="22"/>
              <w:lang w:val="de-DE"/>
            </w:rPr>
          </w:pPr>
          <w:hyperlink w:anchor="_Toc107995354" w:history="1">
            <w:r w:rsidR="00D12A50" w:rsidRPr="00514D60">
              <w:rPr>
                <w:rStyle w:val="Hyperlink"/>
                <w:noProof/>
              </w:rPr>
              <w:t>Udfordringerne: Mange oplysninger og data, manglende gennemsigtighed.</w:t>
            </w:r>
            <w:r w:rsidR="00D12A50">
              <w:rPr>
                <w:noProof/>
                <w:webHidden/>
              </w:rPr>
              <w:tab/>
            </w:r>
            <w:r w:rsidR="00D12A50">
              <w:rPr>
                <w:noProof/>
                <w:webHidden/>
              </w:rPr>
              <w:fldChar w:fldCharType="begin"/>
            </w:r>
            <w:r w:rsidR="00D12A50">
              <w:rPr>
                <w:noProof/>
                <w:webHidden/>
              </w:rPr>
              <w:instrText xml:space="preserve"> PAGEREF _Toc107995354 \h </w:instrText>
            </w:r>
            <w:r w:rsidR="00D12A50">
              <w:rPr>
                <w:noProof/>
                <w:webHidden/>
              </w:rPr>
            </w:r>
            <w:r w:rsidR="00D12A50">
              <w:rPr>
                <w:noProof/>
                <w:webHidden/>
              </w:rPr>
              <w:fldChar w:fldCharType="separate"/>
            </w:r>
            <w:r w:rsidR="00D12A50">
              <w:rPr>
                <w:noProof/>
                <w:webHidden/>
              </w:rPr>
              <w:t>23</w:t>
            </w:r>
            <w:r w:rsidR="00D12A50">
              <w:rPr>
                <w:noProof/>
                <w:webHidden/>
              </w:rPr>
              <w:fldChar w:fldCharType="end"/>
            </w:r>
          </w:hyperlink>
        </w:p>
        <w:p w14:paraId="74E861E7" w14:textId="4770B2B1" w:rsidR="00D12A50" w:rsidRDefault="00555E71">
          <w:pPr>
            <w:pStyle w:val="TOC2"/>
            <w:rPr>
              <w:rFonts w:asciiTheme="minorHAnsi" w:eastAsiaTheme="minorEastAsia" w:hAnsiTheme="minorHAnsi" w:cstheme="minorBidi"/>
              <w:noProof/>
              <w:color w:val="auto"/>
              <w:szCs w:val="22"/>
              <w:lang w:val="de-DE"/>
            </w:rPr>
          </w:pPr>
          <w:hyperlink w:anchor="_Toc107995355" w:history="1">
            <w:r w:rsidR="00D12A50" w:rsidRPr="00514D60">
              <w:rPr>
                <w:rStyle w:val="Hyperlink"/>
                <w:noProof/>
              </w:rPr>
              <w:t>Rygraden i kommunikationen mellem HOMAG-apps.</w:t>
            </w:r>
            <w:r w:rsidR="00D12A50">
              <w:rPr>
                <w:noProof/>
                <w:webHidden/>
              </w:rPr>
              <w:tab/>
            </w:r>
            <w:r w:rsidR="00D12A50">
              <w:rPr>
                <w:noProof/>
                <w:webHidden/>
              </w:rPr>
              <w:fldChar w:fldCharType="begin"/>
            </w:r>
            <w:r w:rsidR="00D12A50">
              <w:rPr>
                <w:noProof/>
                <w:webHidden/>
              </w:rPr>
              <w:instrText xml:space="preserve"> PAGEREF _Toc107995355 \h </w:instrText>
            </w:r>
            <w:r w:rsidR="00D12A50">
              <w:rPr>
                <w:noProof/>
                <w:webHidden/>
              </w:rPr>
            </w:r>
            <w:r w:rsidR="00D12A50">
              <w:rPr>
                <w:noProof/>
                <w:webHidden/>
              </w:rPr>
              <w:fldChar w:fldCharType="separate"/>
            </w:r>
            <w:r w:rsidR="00D12A50">
              <w:rPr>
                <w:noProof/>
                <w:webHidden/>
              </w:rPr>
              <w:t>24</w:t>
            </w:r>
            <w:r w:rsidR="00D12A50">
              <w:rPr>
                <w:noProof/>
                <w:webHidden/>
              </w:rPr>
              <w:fldChar w:fldCharType="end"/>
            </w:r>
          </w:hyperlink>
        </w:p>
        <w:p w14:paraId="1200C7DE" w14:textId="2D5966EC" w:rsidR="00D12A50" w:rsidRDefault="00555E71">
          <w:pPr>
            <w:pStyle w:val="TOC1"/>
            <w:rPr>
              <w:rFonts w:asciiTheme="minorHAnsi" w:eastAsiaTheme="minorEastAsia" w:hAnsiTheme="minorHAnsi" w:cstheme="minorBidi"/>
              <w:b w:val="0"/>
              <w:noProof/>
              <w:color w:val="auto"/>
              <w:szCs w:val="22"/>
              <w:lang w:val="de-DE"/>
            </w:rPr>
          </w:pPr>
          <w:hyperlink w:anchor="_Toc107995356" w:history="1">
            <w:r w:rsidR="00D12A50" w:rsidRPr="00514D60">
              <w:rPr>
                <w:rStyle w:val="Hyperlink"/>
                <w:noProof/>
              </w:rPr>
              <w:t>HOMAG-service – fordele for hele "livet". Nu endnu mere individuelt og med nye produkter.</w:t>
            </w:r>
            <w:r w:rsidR="00D12A50">
              <w:rPr>
                <w:noProof/>
                <w:webHidden/>
              </w:rPr>
              <w:tab/>
            </w:r>
            <w:r w:rsidR="00D12A50">
              <w:rPr>
                <w:noProof/>
                <w:webHidden/>
              </w:rPr>
              <w:fldChar w:fldCharType="begin"/>
            </w:r>
            <w:r w:rsidR="00D12A50">
              <w:rPr>
                <w:noProof/>
                <w:webHidden/>
              </w:rPr>
              <w:instrText xml:space="preserve"> PAGEREF _Toc107995356 \h </w:instrText>
            </w:r>
            <w:r w:rsidR="00D12A50">
              <w:rPr>
                <w:noProof/>
                <w:webHidden/>
              </w:rPr>
            </w:r>
            <w:r w:rsidR="00D12A50">
              <w:rPr>
                <w:noProof/>
                <w:webHidden/>
              </w:rPr>
              <w:fldChar w:fldCharType="separate"/>
            </w:r>
            <w:r w:rsidR="00D12A50">
              <w:rPr>
                <w:noProof/>
                <w:webHidden/>
              </w:rPr>
              <w:t>27</w:t>
            </w:r>
            <w:r w:rsidR="00D12A50">
              <w:rPr>
                <w:noProof/>
                <w:webHidden/>
              </w:rPr>
              <w:fldChar w:fldCharType="end"/>
            </w:r>
          </w:hyperlink>
        </w:p>
        <w:p w14:paraId="43004752" w14:textId="39588147" w:rsidR="00D12A50" w:rsidRDefault="00555E71">
          <w:pPr>
            <w:pStyle w:val="TOC1"/>
            <w:rPr>
              <w:rFonts w:asciiTheme="minorHAnsi" w:eastAsiaTheme="minorEastAsia" w:hAnsiTheme="minorHAnsi" w:cstheme="minorBidi"/>
              <w:b w:val="0"/>
              <w:noProof/>
              <w:color w:val="auto"/>
              <w:szCs w:val="22"/>
              <w:lang w:val="de-DE"/>
            </w:rPr>
          </w:pPr>
          <w:hyperlink w:anchor="_Toc107995357" w:history="1">
            <w:r w:rsidR="00D12A50" w:rsidRPr="00514D60">
              <w:rPr>
                <w:rStyle w:val="Hyperlink"/>
                <w:noProof/>
              </w:rPr>
              <w:t>tapio - Digital infrastruktur med kun ÉT login.</w:t>
            </w:r>
            <w:r w:rsidR="00D12A50">
              <w:rPr>
                <w:noProof/>
                <w:webHidden/>
              </w:rPr>
              <w:tab/>
            </w:r>
            <w:r w:rsidR="00D12A50">
              <w:rPr>
                <w:noProof/>
                <w:webHidden/>
              </w:rPr>
              <w:fldChar w:fldCharType="begin"/>
            </w:r>
            <w:r w:rsidR="00D12A50">
              <w:rPr>
                <w:noProof/>
                <w:webHidden/>
              </w:rPr>
              <w:instrText xml:space="preserve"> PAGEREF _Toc107995357 \h </w:instrText>
            </w:r>
            <w:r w:rsidR="00D12A50">
              <w:rPr>
                <w:noProof/>
                <w:webHidden/>
              </w:rPr>
            </w:r>
            <w:r w:rsidR="00D12A50">
              <w:rPr>
                <w:noProof/>
                <w:webHidden/>
              </w:rPr>
              <w:fldChar w:fldCharType="separate"/>
            </w:r>
            <w:r w:rsidR="00D12A50">
              <w:rPr>
                <w:noProof/>
                <w:webHidden/>
              </w:rPr>
              <w:t>28</w:t>
            </w:r>
            <w:r w:rsidR="00D12A50">
              <w:rPr>
                <w:noProof/>
                <w:webHidden/>
              </w:rPr>
              <w:fldChar w:fldCharType="end"/>
            </w:r>
          </w:hyperlink>
        </w:p>
        <w:p w14:paraId="79E6DAE4" w14:textId="7CBCED0D"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Heading1"/>
      </w:pPr>
      <w:bookmarkStart w:id="9" w:name="_Toc107995333"/>
      <w:r>
        <w:t>HOMAG-pladeopskæringsteknologi – Nye maskin- og softwareløsninger sikrer endnu mere fleksibilitet og effektivitet.</w:t>
      </w:r>
      <w:bookmarkEnd w:id="9"/>
    </w:p>
    <w:p w14:paraId="22EA7EBA" w14:textId="1138432D" w:rsidR="009400EA" w:rsidRDefault="00B26C01" w:rsidP="00A53316">
      <w:r>
        <w:t xml:space="preserve">Nu er det tid igen: Fra 12. til 15. juli præsenterer HOMAG nye maskin- og softwareløsninger inden for pladeopdelingsteknologi på HOLZ-HANDWERK 2022 i Nürnberg.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t xml:space="preserve">Kan opleves </w:t>
      </w:r>
      <w:r>
        <w:rPr>
          <w:rFonts w:cs="Arial"/>
        </w:rPr>
        <w:t>i aktion</w:t>
      </w:r>
    </w:p>
    <w:p w14:paraId="3793B372" w14:textId="62CDD3FB" w:rsidR="00407CD8" w:rsidRPr="006D51F8" w:rsidRDefault="00407CD8" w:rsidP="00407CD8">
      <w:pPr>
        <w:numPr>
          <w:ilvl w:val="0"/>
          <w:numId w:val="21"/>
        </w:numPr>
      </w:pPr>
      <w:r>
        <w:rPr>
          <w:rFonts w:cs="Arial"/>
          <w:b/>
        </w:rPr>
        <w:t>SAWTEQ B-130</w:t>
      </w:r>
      <w:r>
        <w:rPr>
          <w:rFonts w:cs="Arial"/>
        </w:rPr>
        <w:t>, udstyret med en ekstra spændetang (ekstraudstyr), intelliDivide, Power Concept Classic, intelliGuide Classic og Easy2Feed-løftebord</w:t>
      </w:r>
    </w:p>
    <w:p w14:paraId="20113D5B" w14:textId="7E59B0B5" w:rsidR="00407CD8" w:rsidRPr="00093151" w:rsidRDefault="00407CD8" w:rsidP="00407CD8">
      <w:pPr>
        <w:numPr>
          <w:ilvl w:val="0"/>
          <w:numId w:val="21"/>
        </w:numPr>
      </w:pPr>
      <w:r>
        <w:rPr>
          <w:rFonts w:cs="Arial"/>
          <w:b/>
        </w:rPr>
        <w:t>SAWTEQ B-300</w:t>
      </w:r>
      <w:r>
        <w:rPr>
          <w:rFonts w:cs="Arial"/>
        </w:rPr>
        <w:t>, udstyret med materialManager Advanced, Power Concept Premium, dustEx, Advanced-afstablingsmodul, forstablingsbord og lagertilknytning</w:t>
      </w:r>
    </w:p>
    <w:p w14:paraId="2BF7EB80" w14:textId="40DF994B" w:rsidR="0060044B" w:rsidRDefault="0060044B" w:rsidP="00D70A31">
      <w:pPr>
        <w:pStyle w:val="Heading2"/>
      </w:pPr>
      <w:bookmarkStart w:id="10" w:name="_Toc107995334"/>
      <w:bookmarkStart w:id="11" w:name="_Hlk80163891"/>
      <w:r>
        <w:t>NYHED: Basissaven SAWTEQ B-130 giver endnu mere fleksibilitet og materialeproduktion.</w:t>
      </w:r>
      <w:bookmarkEnd w:id="10"/>
    </w:p>
    <w:p w14:paraId="503DD7A9" w14:textId="5D0899CD" w:rsidR="00366BCB" w:rsidRPr="006D760F" w:rsidRDefault="006D760F" w:rsidP="00366BCB">
      <w:r>
        <w:rPr>
          <w:rFonts w:cs="Arial"/>
          <w:noProof/>
        </w:rPr>
        <w:drawing>
          <wp:anchor distT="0" distB="0" distL="114300" distR="114300" simplePos="0" relativeHeight="251658254"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Den mindste pladeopskæringssav SAWTEQ B-130 vil for første gang på HOLZ-HANDWERK 2022 i Nürnberg være udstyret med en ekstra spændetang (ekstraudstyr). Ved hjælp af disse værktøjer kan der bearbejdes endnu flere snitplaner ved hjælp af den gennemprøvede Power Concept Classic-teknologi. Det øger produktionen betydeligt, og produktionsspidsbelastninger kan håndteres uden problemer. </w:t>
      </w:r>
    </w:p>
    <w:p w14:paraId="6F874263" w14:textId="77777777" w:rsidR="00366BCB" w:rsidRDefault="00366BCB" w:rsidP="00366BCB">
      <w:r>
        <w:t xml:space="preserve">Godt at vide: Spændetangen (ekstraudstyr) fås også til SAWTEQ B-200-serien. </w:t>
      </w:r>
    </w:p>
    <w:p w14:paraId="260604D5" w14:textId="409E0ED5" w:rsidR="0060044B" w:rsidRPr="00B80794" w:rsidRDefault="0060044B" w:rsidP="00B80794">
      <w:pPr>
        <w:pStyle w:val="Heading3"/>
        <w:rPr>
          <w:color w:val="auto"/>
        </w:rPr>
      </w:pPr>
      <w:bookmarkStart w:id="12" w:name="_Toc107995335"/>
      <w: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Samtidig opskæring af to strimler med forskellig tværopdeling på SAWTEQ B-130 og B-200</w:t>
      </w:r>
    </w:p>
    <w:p w14:paraId="65E81AA9" w14:textId="5B828E50"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Kør uafhængigt af programskyderen</w:t>
      </w:r>
    </w:p>
    <w:p w14:paraId="1453C513" w14:textId="1A72FD69"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Ideel i kombination med intelliGuide Classic</w:t>
      </w:r>
    </w:p>
    <w:p w14:paraId="6CBC3128" w14:textId="2CB5AE81"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Kan når som helst nemt eftermonteres på maskiner fra juli 2021</w:t>
      </w:r>
    </w:p>
    <w:p w14:paraId="0AB6C1C6" w14:textId="7BD701EB" w:rsidR="0060044B" w:rsidRDefault="0060044B" w:rsidP="0060044B">
      <w:pPr>
        <w:rPr>
          <w:b/>
          <w:bCs/>
        </w:rPr>
      </w:pPr>
      <w:r>
        <w:rPr>
          <w:b/>
        </w:rPr>
        <w:t>Højdepunkter i Power Concept Classic:</w:t>
      </w:r>
    </w:p>
    <w:p w14:paraId="20346E5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Op til 30 % mere ydeevne afhængigt af snitplanen</w:t>
      </w:r>
    </w:p>
    <w:p w14:paraId="16790BC5"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Lavere omkostninger pr. snit</w:t>
      </w:r>
    </w:p>
    <w:p w14:paraId="3CC53F16"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Væsentligt forbedret materialeflow</w:t>
      </w:r>
    </w:p>
    <w:p w14:paraId="7612038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Stort materialegennemløb og nem håndtering af produktionsspidsbelastninger</w:t>
      </w:r>
    </w:p>
    <w:p w14:paraId="2C1D8E3C"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Intelligent strimmelsortering på saven for maksimal udnyttelse</w:t>
      </w:r>
    </w:p>
    <w:p w14:paraId="6C35BEFC" w14:textId="457919E3" w:rsidR="001445C1" w:rsidRPr="005E4E98" w:rsidRDefault="001445C1" w:rsidP="001445C1">
      <w:pPr>
        <w:spacing w:line="240" w:lineRule="auto"/>
        <w:rPr>
          <w:bCs/>
          <w:color w:val="auto"/>
          <w:sz w:val="20"/>
        </w:rPr>
      </w:pPr>
      <w:r>
        <w:rPr>
          <w:b/>
          <w:color w:val="auto"/>
          <w:sz w:val="20"/>
        </w:rPr>
        <w:t>Billeder</w:t>
      </w:r>
      <w:r>
        <w:rPr>
          <w:b/>
          <w:color w:val="auto"/>
          <w:sz w:val="20"/>
        </w:rPr>
        <w:br/>
      </w:r>
      <w:r>
        <w:rPr>
          <w:color w:val="auto"/>
          <w:sz w:val="20"/>
        </w:rPr>
        <w:t>Kilde, billedmateriale: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Billede 1:</w:t>
      </w:r>
      <w:r>
        <w:rPr>
          <w:sz w:val="20"/>
        </w:rPr>
        <w:t xml:space="preserve"> SAWTEQ B-130 med ekstra spændetang (ekstraudstyr) og Power Concept Classic for maksimal fleksibilitet og effektivitet ved tilskæring.</w:t>
      </w:r>
    </w:p>
    <w:p w14:paraId="4BC3E430" w14:textId="77777777" w:rsidR="002E4498" w:rsidRDefault="002E4498" w:rsidP="002E4498">
      <w:pPr>
        <w:pStyle w:val="Heading2"/>
      </w:pPr>
      <w:bookmarkStart w:id="13" w:name="_Toc107995336"/>
      <w:r>
        <w:t>NYHED: SAWTEQ B-300 flexTec/B-400 flexTec på nyt effektivitetsniveau – nu op til 1.000 emner pr. skift.</w:t>
      </w:r>
      <w:bookmarkEnd w:id="13"/>
    </w:p>
    <w:p w14:paraId="3515E8A5" w14:textId="77777777" w:rsidR="002E4498" w:rsidRPr="00243AF4" w:rsidRDefault="002E4498" w:rsidP="002E4498">
      <w:pPr>
        <w:rPr>
          <w:color w:val="auto"/>
        </w:rPr>
      </w:pPr>
      <w:r>
        <w:rPr>
          <w:rFonts w:cs="Arial"/>
          <w:noProof/>
        </w:rPr>
        <w:drawing>
          <wp:anchor distT="0" distB="0" distL="114300" distR="114300" simplePos="0" relativeHeight="251658255" behindDoc="0" locked="0" layoutInCell="1" allowOverlap="1" wp14:anchorId="35C758FD" wp14:editId="3BADA340">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Med SAWTEQ B-300 flexTec- og SAWTEQ B-400 flexTec-serien fokuserer HOMAG på øget ydeevne og effektivitet. Desuden giver de nye modeller mere fleksibilitet og sikrer et endnu højere kvalitetsniveau. </w:t>
      </w:r>
    </w:p>
    <w:p w14:paraId="248AC84D" w14:textId="77777777" w:rsidR="002E4498" w:rsidRDefault="002E4498" w:rsidP="002E4498">
      <w:r>
        <w:t xml:space="preserve">Takket være deres fleksible anvendelsesmuligheder er SAWTEQ B-300 flexTec og SAWTEQ-400 flexTec-robotsavene fortsat populære over hele verden. Savene er teknisk konstrueret på en sådan måde, at de kan håndtere produktion i batchstørrelse 1 over lange afstande uden at skulle bemandes. Derudover kan de betjenes manuelt som normalt – meget fleksibelt og efter behov. </w:t>
      </w:r>
    </w:p>
    <w:p w14:paraId="7B32FAF3" w14:textId="77777777" w:rsidR="002E4498" w:rsidRDefault="002E4498" w:rsidP="002E4498">
      <w:r>
        <w:t xml:space="preserve">Med dette nye effektivitetsniveau sætter HOMAG nye standarder for både robotydeevne og handlefrihed. Det nye effektivitetsniveau opnås gennem løbende videreudvikling af processer, software og teknologi. Innovationerne sigter især imod en øget anvendelse af den passive buffer og effektiv brug af robotten. </w:t>
      </w:r>
    </w:p>
    <w:p w14:paraId="6DD23955" w14:textId="77777777" w:rsidR="002E4498" w:rsidRDefault="002E4498" w:rsidP="002E4498">
      <w:r>
        <w:t>Afhængigt af emnespektret og de eksisterende produktionsprocesser kan der således produceres op til 1.000 emner pr. skift, hvilket svarer til en betydelig forøgelse af ydeevnen på op til 25 % i basisudgaven.</w:t>
      </w:r>
    </w:p>
    <w:p w14:paraId="34EE51DD" w14:textId="77777777" w:rsidR="002E4498" w:rsidRDefault="002E4498" w:rsidP="002E4498">
      <w:r>
        <w:t xml:space="preserve">Med den nyudviklede materialManager Advanced og målesystemet Skærekvalitet (MSQ) sikrer HOMAG også på lang sigt kvalitetsniveauet for de producerede emner. </w:t>
      </w:r>
    </w:p>
    <w:p w14:paraId="69D27010" w14:textId="41E61352" w:rsidR="005E4E98" w:rsidRPr="005E4E98" w:rsidRDefault="005E4E98" w:rsidP="005E4E98">
      <w:pPr>
        <w:spacing w:line="240" w:lineRule="auto"/>
        <w:rPr>
          <w:bCs/>
          <w:color w:val="auto"/>
          <w:sz w:val="20"/>
        </w:rPr>
      </w:pPr>
      <w:r>
        <w:rPr>
          <w:b/>
          <w:color w:val="auto"/>
          <w:sz w:val="20"/>
        </w:rPr>
        <w:t>Billeder</w:t>
      </w:r>
      <w:r>
        <w:rPr>
          <w:b/>
          <w:color w:val="auto"/>
          <w:sz w:val="20"/>
        </w:rPr>
        <w:br/>
      </w:r>
      <w:r>
        <w:rPr>
          <w:color w:val="auto"/>
          <w:sz w:val="20"/>
        </w:rPr>
        <w:t>Kilde, billedmateriale: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Billede 2:</w:t>
      </w:r>
      <w:r>
        <w:rPr>
          <w:sz w:val="20"/>
        </w:rPr>
        <w:t xml:space="preserve"> Pladeopskæringssav SAWTEQ B-300 flexTec.</w:t>
      </w:r>
    </w:p>
    <w:p w14:paraId="3F727DBD" w14:textId="6494AB08" w:rsidR="0060044B" w:rsidRPr="000621DD" w:rsidRDefault="0060044B" w:rsidP="000621DD">
      <w:pPr>
        <w:pStyle w:val="Heading3"/>
      </w:pPr>
      <w:bookmarkStart w:id="14" w:name="_Toc107995337"/>
      <w:r>
        <w:t>materialManager Advanced – HOMAG-innovation til automatisk indstilling af de optimale maskinparametre ved tilskæring</w:t>
      </w:r>
      <w:bookmarkEnd w:id="14"/>
    </w:p>
    <w:p w14:paraId="264E9FD7" w14:textId="7525FED4"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Foreslår automatisk optimale parametre for fremføring, savklingeoverstand og omdrejningshastighed*</w:t>
      </w:r>
    </w:p>
    <w:p w14:paraId="3156CF53" w14:textId="2D774A0E"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Ensartet god indstilling, afhængigt af materiale, savklinge og kvalitetskrav</w:t>
      </w:r>
    </w:p>
    <w:p w14:paraId="6A5C8348" w14:textId="4F886339"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Advarsel, hvis savklingen ikke svarer til den pågældende snitplan</w:t>
      </w:r>
    </w:p>
    <w:p w14:paraId="7A256314" w14:textId="3EF05FB7"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Altid mulighed for efterjustering af de anbefalede parametre</w:t>
      </w:r>
    </w:p>
    <w:p w14:paraId="721829F2" w14:textId="77777777" w:rsidR="007A7084" w:rsidRDefault="007A7084" w:rsidP="0060044B">
      <w:pPr>
        <w:rPr>
          <w:b/>
          <w:bCs/>
        </w:rPr>
      </w:pPr>
    </w:p>
    <w:p w14:paraId="0756F51F" w14:textId="6CC8E578" w:rsidR="0060044B" w:rsidRDefault="00626F5B" w:rsidP="0060044B">
      <w:pPr>
        <w:rPr>
          <w:b/>
          <w:bCs/>
        </w:rPr>
      </w:pPr>
      <w:r>
        <w:rPr>
          <w:b/>
        </w:rPr>
        <w:t>En oversigt over fordelene:</w:t>
      </w:r>
    </w:p>
    <w:p w14:paraId="2E066DAB" w14:textId="6DC5C23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Effektiv og enkel maskinbetjening:</w:t>
      </w:r>
      <w:r>
        <w:rPr>
          <w:rFonts w:ascii="Arial" w:eastAsia="Times New Roman" w:hAnsi="Arial" w:cs="Times New Roman"/>
        </w:rPr>
        <w:t xml:space="preserve"> De bedst mulige savparametre foreslås automatisk</w:t>
      </w:r>
    </w:p>
    <w:p w14:paraId="47AA16EE" w14:textId="6142A145"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Færre</w:t>
      </w:r>
      <w:r>
        <w:rPr>
          <w:rFonts w:ascii="Arial" w:eastAsia="Times New Roman" w:hAnsi="Arial" w:cs="Times New Roman"/>
        </w:rPr>
        <w:t xml:space="preserve"> </w:t>
      </w:r>
      <w:r>
        <w:rPr>
          <w:rFonts w:ascii="Arial" w:eastAsia="Times New Roman" w:hAnsi="Arial" w:cs="Times New Roman"/>
          <w:b/>
        </w:rPr>
        <w:t>fejlkilder:</w:t>
      </w:r>
      <w:r>
        <w:rPr>
          <w:rFonts w:ascii="Arial" w:eastAsia="Times New Roman" w:hAnsi="Arial" w:cs="Times New Roman"/>
        </w:rPr>
        <w:t xml:space="preserve"> Automatisk indstilling af savparametre og advarsel ved brug af uegnet værktøj</w:t>
      </w:r>
    </w:p>
    <w:p w14:paraId="633E922F" w14:textId="15DFF5C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Op til 8 % ydelsespotentiale </w:t>
      </w:r>
      <w:r>
        <w:rPr>
          <w:rFonts w:ascii="Arial" w:eastAsia="Times New Roman" w:hAnsi="Arial" w:cs="Times New Roman"/>
        </w:rPr>
        <w:t xml:space="preserve">pga. optimeret fremføringshastighed </w:t>
      </w:r>
    </w:p>
    <w:p w14:paraId="727AFA3A" w14:textId="79908A10" w:rsidR="0060044B" w:rsidRPr="00E31F73" w:rsidRDefault="0060044B" w:rsidP="0060044B">
      <w:pPr>
        <w:pStyle w:val="ListParagraph"/>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Op til 20 % lavere værktøjsomkostninger</w:t>
      </w:r>
    </w:p>
    <w:p w14:paraId="138F2C9B" w14:textId="4BE533B4" w:rsidR="0060044B" w:rsidRDefault="0060044B" w:rsidP="0060044B">
      <w:r>
        <w:t>*Sammen med hastighedsregulering (ekstraudstyr)</w:t>
      </w:r>
    </w:p>
    <w:p w14:paraId="51BDA5C8" w14:textId="275BB7FB" w:rsidR="005E4E98" w:rsidRPr="005E4E98" w:rsidRDefault="005E4E98" w:rsidP="005E4E98">
      <w:pPr>
        <w:spacing w:line="240" w:lineRule="auto"/>
        <w:rPr>
          <w:bCs/>
          <w:color w:val="auto"/>
          <w:sz w:val="20"/>
        </w:rPr>
      </w:pPr>
      <w:r>
        <w:rPr>
          <w:b/>
          <w:color w:val="auto"/>
          <w:sz w:val="20"/>
        </w:rPr>
        <w:t>Billeder</w:t>
      </w:r>
      <w:r>
        <w:rPr>
          <w:b/>
          <w:color w:val="auto"/>
          <w:sz w:val="20"/>
        </w:rPr>
        <w:br/>
      </w:r>
      <w:r>
        <w:rPr>
          <w:color w:val="auto"/>
          <w:sz w:val="20"/>
        </w:rPr>
        <w:t>Kilde, billedmateriale: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Billede 3: materialManager Advanced</w:t>
      </w:r>
      <w:r>
        <w:rPr>
          <w:sz w:val="20"/>
        </w:rPr>
        <w:t xml:space="preserve"> til automatisk indstilling af de optimale maskinparametre i tilskæringen.</w:t>
      </w:r>
    </w:p>
    <w:p w14:paraId="76AEFBFD" w14:textId="0C7DD350" w:rsidR="0060044B" w:rsidRDefault="0060044B" w:rsidP="00FA6E32">
      <w:pPr>
        <w:pStyle w:val="Heading3"/>
      </w:pPr>
      <w:bookmarkStart w:id="15" w:name="_Toc107995338"/>
      <w:r>
        <w:t>Målesystem, skærekvalitet (MSQ)</w:t>
      </w:r>
      <w:bookmarkEnd w:id="15"/>
      <w:r>
        <w:t xml:space="preserve"> </w:t>
      </w:r>
    </w:p>
    <w:p w14:paraId="32061644"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Automatisk overvågning af skærekvaliteten ved regelmæssig kontrol af kantafslag</w:t>
      </w:r>
    </w:p>
    <w:p w14:paraId="2E910433"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Hensyntagen til definerede materialeafhængige advarsels- og grænseværdier </w:t>
      </w:r>
    </w:p>
    <w:p w14:paraId="13C3E35B" w14:textId="0F4A489B" w:rsidR="0060044B" w:rsidRDefault="00433492" w:rsidP="0060044B">
      <w:pPr>
        <w:shd w:val="clear" w:color="auto" w:fill="FFFFFF"/>
        <w:rPr>
          <w:b/>
          <w:bCs/>
        </w:rPr>
      </w:pPr>
      <w:r>
        <w:rPr>
          <w:b/>
        </w:rPr>
        <w:t>En oversigt over dine fordele:</w:t>
      </w:r>
    </w:p>
    <w:p w14:paraId="5D9B69C6"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Objektiv og regelmæssig vurdering:</w:t>
      </w:r>
      <w:r>
        <w:rPr>
          <w:rFonts w:ascii="Arial" w:eastAsia="Times New Roman" w:hAnsi="Arial" w:cs="Times New Roman"/>
        </w:rPr>
        <w:t xml:space="preserve"> Hyppigere kvalitetsmåling og entydig fortolkning af resultater med reduceret indgriben fra operatøren</w:t>
      </w:r>
    </w:p>
    <w:p w14:paraId="2E35C91E"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Skift af savklinge efter behov:</w:t>
      </w:r>
      <w:r>
        <w:rPr>
          <w:rFonts w:ascii="Arial" w:eastAsia="Times New Roman" w:hAnsi="Arial" w:cs="Times New Roman"/>
        </w:rPr>
        <w:t xml:space="preserve"> Udnyttelse af den maksimale savklingestandtid og øget tilgængelighed</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Undgåelse af affaldsemner:</w:t>
      </w:r>
      <w:r>
        <w:rPr>
          <w:rFonts w:ascii="Arial" w:eastAsia="Times New Roman" w:hAnsi="Arial" w:cs="Times New Roman"/>
        </w:rPr>
        <w:t xml:space="preserve"> Færre omkostninger til produktionsefterbearbejdning, fordi der tages højde for specificerede materialeafhængige grænseværdier</w:t>
      </w:r>
    </w:p>
    <w:p w14:paraId="45F82E6F" w14:textId="384027DD" w:rsidR="005E4E98" w:rsidRPr="0089324D" w:rsidRDefault="005E4E98" w:rsidP="0089324D">
      <w:pPr>
        <w:shd w:val="clear" w:color="auto" w:fill="FFFFFF"/>
        <w:spacing w:line="240" w:lineRule="auto"/>
        <w:rPr>
          <w:rFonts w:cs="Arial"/>
          <w:sz w:val="20"/>
        </w:rPr>
      </w:pPr>
      <w:r>
        <w:rPr>
          <w:b/>
          <w:sz w:val="20"/>
        </w:rPr>
        <w:t>Billeder</w:t>
      </w:r>
      <w:r>
        <w:rPr>
          <w:b/>
          <w:sz w:val="20"/>
        </w:rPr>
        <w:br/>
      </w:r>
      <w:r>
        <w:rPr>
          <w:sz w:val="20"/>
        </w:rPr>
        <w:t>Kilde, billedmateriale: HOMAG Group AG</w:t>
      </w:r>
    </w:p>
    <w:p w14:paraId="61793780" w14:textId="77777777" w:rsidR="00C2207F" w:rsidRPr="0089324D" w:rsidRDefault="00C2207F" w:rsidP="005E4E98">
      <w:pPr>
        <w:pStyle w:val="ListParagraph"/>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Billede 4:</w:t>
      </w:r>
      <w:r>
        <w:rPr>
          <w:sz w:val="20"/>
        </w:rPr>
        <w:t xml:space="preserve"> Målesystem, skærekvalitet (MSQ) ved SAWTEQ B-300 flexTec.</w:t>
      </w:r>
    </w:p>
    <w:p w14:paraId="216EB50D" w14:textId="5AFDF799" w:rsidR="0060044B" w:rsidRDefault="00B606AC" w:rsidP="00D70A31">
      <w:pPr>
        <w:pStyle w:val="Heading2"/>
        <w:rPr>
          <w:color w:val="002060"/>
        </w:rPr>
      </w:pPr>
      <w:bookmarkStart w:id="16" w:name="_Toc107995339"/>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2"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NYHED: Schnitt Profi(t) V12 – Softwaren gør forskellen.</w:t>
      </w:r>
      <w:bookmarkEnd w:id="16"/>
    </w:p>
    <w:p w14:paraId="24442DEF" w14:textId="026DA3A2" w:rsidR="0060044B" w:rsidRPr="00BF6D1D" w:rsidRDefault="001C7077" w:rsidP="0060044B">
      <w:pPr>
        <w:rPr>
          <w:bCs/>
          <w:color w:val="auto"/>
          <w:szCs w:val="18"/>
        </w:rPr>
      </w:pPr>
      <w:r>
        <w:t>HOMAG præsenterer Schnitt Profi(t) V12 i et nyt design og med nye funktioner. Den nyeste version af den velkendte optimeringssoftware gør processerne effektive og fleksible og letter datahåndteringen betydeligt.</w:t>
      </w:r>
    </w:p>
    <w:p w14:paraId="10F6C5D0" w14:textId="67C7AE9E" w:rsidR="0060044B" w:rsidRPr="00BF6D1D" w:rsidRDefault="0060044B" w:rsidP="0060044B">
      <w:pPr>
        <w:rPr>
          <w:bCs/>
          <w:szCs w:val="18"/>
        </w:rPr>
      </w:pPr>
      <w:r>
        <w:t>Ved oprettelse af planer til Nesting-maskiner kan enkeltdelsprogrammer i forskellige formater (f.eks. MPRX, DXF) nu blandes. Desuden kan hvert program redigeres ordrespecifikt uden at skulle ændre dets basisprogram.</w:t>
      </w:r>
    </w:p>
    <w:p w14:paraId="7907E447" w14:textId="432B23FD" w:rsidR="0060044B" w:rsidRPr="00BF6D1D" w:rsidRDefault="0060044B" w:rsidP="0060044B">
      <w:pPr>
        <w:rPr>
          <w:bCs/>
          <w:szCs w:val="18"/>
        </w:rPr>
      </w:pPr>
      <w:r>
        <w:t xml:space="preserve">Ved nesting sikrer op til tre fræsegennemløb, at selv tykke og kraftige materialer eller små emner kan bearbejdes pålideligt og værktøjs- og materialeskånsomt. </w:t>
      </w:r>
    </w:p>
    <w:p w14:paraId="68650748" w14:textId="06137D77" w:rsidR="0060044B" w:rsidRPr="00BF6D1D" w:rsidRDefault="00583C0C" w:rsidP="0060044B">
      <w:pPr>
        <w:rPr>
          <w:bCs/>
          <w:szCs w:val="18"/>
        </w:rPr>
      </w:pPr>
      <w:r>
        <w:t xml:space="preserve">Med den nye softwareversion får kunderne desuden fordel af en optimeret tilskæring. Der er opnået forbedringer særligt inden for etikettering og rapportering samt med hensyn til algoritmer, der gør tilskæringen i serieproduktion mere effektiv, især på større anlæg. </w:t>
      </w:r>
    </w:p>
    <w:p w14:paraId="06D5331F" w14:textId="34C0F321" w:rsidR="0060044B" w:rsidRDefault="0060044B" w:rsidP="0060044B">
      <w:pPr>
        <w:rPr>
          <w:bCs/>
          <w:szCs w:val="18"/>
        </w:rPr>
      </w:pPr>
      <w:r>
        <w:t>Godt at vide: Den nye version 12 er nu gratis tilgængelig for alle kunder med en opdaterings- og servicekontrakt.</w:t>
      </w:r>
    </w:p>
    <w:p w14:paraId="788CD0A6" w14:textId="77777777" w:rsidR="00E71C72" w:rsidRDefault="00E71C72" w:rsidP="0089324D">
      <w:pPr>
        <w:shd w:val="clear" w:color="auto" w:fill="FFFFFF"/>
        <w:spacing w:line="240" w:lineRule="auto"/>
        <w:rPr>
          <w:b/>
          <w:sz w:val="20"/>
        </w:rPr>
      </w:pPr>
    </w:p>
    <w:p w14:paraId="4FD4572F" w14:textId="0498E4C3" w:rsidR="00927BBA" w:rsidRPr="0089324D" w:rsidRDefault="0089324D" w:rsidP="0089324D">
      <w:pPr>
        <w:shd w:val="clear" w:color="auto" w:fill="FFFFFF"/>
        <w:spacing w:line="240" w:lineRule="auto"/>
        <w:rPr>
          <w:rFonts w:cs="Arial"/>
          <w:sz w:val="20"/>
        </w:rPr>
      </w:pPr>
      <w:r>
        <w:rPr>
          <w:b/>
          <w:sz w:val="20"/>
        </w:rPr>
        <w:t>Billeder</w:t>
      </w:r>
      <w:r>
        <w:rPr>
          <w:b/>
          <w:sz w:val="20"/>
        </w:rPr>
        <w:br/>
      </w:r>
      <w:r>
        <w:rPr>
          <w:sz w:val="20"/>
        </w:rPr>
        <w:t>Kilde, billedmateriale: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Billede 5:</w:t>
      </w:r>
      <w:r>
        <w:rPr>
          <w:sz w:val="20"/>
        </w:rPr>
        <w:t xml:space="preserve"> Schnitt Profi(t) V12 i et nyt design og med nye funktioner.</w:t>
      </w:r>
    </w:p>
    <w:p w14:paraId="3C16D732" w14:textId="7F18287D" w:rsidR="0060044B" w:rsidRPr="00D70A31" w:rsidRDefault="0060044B" w:rsidP="00D70A31">
      <w:pPr>
        <w:pStyle w:val="Heading2"/>
      </w:pPr>
      <w:bookmarkStart w:id="20" w:name="_Toc107995340"/>
      <w:r>
        <w:t>woodStore 8 – Storage Management System til transparent informations- og materialestrøm</w:t>
      </w:r>
      <w:bookmarkEnd w:id="17"/>
      <w:bookmarkEnd w:id="18"/>
      <w:bookmarkEnd w:id="19"/>
      <w:r>
        <w:t>: Større ydeevne og mere fleksibilitet.</w:t>
      </w:r>
      <w:bookmarkEnd w:id="20"/>
      <w:r>
        <w:t xml:space="preserve"> </w:t>
      </w:r>
    </w:p>
    <w:p w14:paraId="61461391" w14:textId="2786D89D" w:rsidR="00114C4F" w:rsidRPr="00176377" w:rsidRDefault="00114C4F" w:rsidP="00114C4F">
      <w:r>
        <w:t>Hvis sugetraversen er hjertet i et HOMAG-lager, er woodStore hjernen. Softwaren forbinder bestillingsprocessen med ordrebehandlingen, håndterer materialer ned til pladerester, analyserer bevægelser, styrer materialeflowet og optimerer alle materialebevægelser‌‌.</w:t>
      </w:r>
    </w:p>
    <w:p w14:paraId="09A5F360" w14:textId="2925A469" w:rsidR="00114C4F" w:rsidRDefault="00114C4F" w:rsidP="00114C4F">
      <w:r>
        <w:t xml:space="preserve">En fordel er den automatiske lageroptimering: Hvis materialesammensætningen af en ordre ændres, udsender softwaren den relevante kommando. Stakke, som skal bruges omgående, oplagres automatisk i nærheden af maskinen for hurtig plukning. woodStore Analyzer angiver desuden mulige effektivitetsforbedringer på lageret. F.eks. angiver anvendelseshyppigheden hvilke pladematerialer, der skal bortskaffes fra eller omorganiseres på lageret. </w:t>
      </w:r>
    </w:p>
    <w:p w14:paraId="28BEF3AD" w14:textId="26621C00" w:rsidR="000E6056" w:rsidRDefault="00114C4F" w:rsidP="006F3A7E">
      <w:r>
        <w:t>En anden funktion er betjeningsmuligheden via WLAN med smartphone eller tablet. Du kan nemt få vist produktionstid, materialeudførelse, ordreoversigter eller oplysninger om manglende plader. Dermed kan der foretages et direkte skøn over, hvornår ekstra plader skal transporteres fra bloklageret til indlagringspladsen. Operatøren kan derefter starte indlagringsprocessen direkte fra gaffeltrucken: Ved hjælp af foruddefinerede stregkoder scanner operatøren materialer, definerer antallet af plader, der skal indlagres, og starter indlagringen - bekvemt, hurtigt og nemt fra den mobile terminal.</w:t>
      </w:r>
    </w:p>
    <w:p w14:paraId="156312B8" w14:textId="77777777" w:rsidR="00753B69" w:rsidRDefault="00753B69" w:rsidP="0089324D">
      <w:pPr>
        <w:shd w:val="clear" w:color="auto" w:fill="FFFFFF"/>
        <w:spacing w:line="240" w:lineRule="auto"/>
        <w:rPr>
          <w:b/>
          <w:sz w:val="20"/>
        </w:rPr>
      </w:pPr>
    </w:p>
    <w:p w14:paraId="17857900" w14:textId="668B9F17" w:rsidR="0089324D" w:rsidRPr="0089324D" w:rsidRDefault="0089324D" w:rsidP="0089324D">
      <w:pPr>
        <w:shd w:val="clear" w:color="auto" w:fill="FFFFFF"/>
        <w:spacing w:line="240" w:lineRule="auto"/>
        <w:rPr>
          <w:rFonts w:cs="Arial"/>
          <w:sz w:val="20"/>
        </w:rPr>
      </w:pPr>
      <w:r>
        <w:rPr>
          <w:b/>
          <w:sz w:val="20"/>
        </w:rPr>
        <w:t>Billeder</w:t>
      </w:r>
      <w:r>
        <w:rPr>
          <w:b/>
          <w:sz w:val="20"/>
        </w:rPr>
        <w:br/>
      </w:r>
      <w:r>
        <w:rPr>
          <w:sz w:val="20"/>
        </w:rPr>
        <w:t>Kilde, billedmateriale: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Billede 6:</w:t>
      </w:r>
      <w:r>
        <w:rPr>
          <w:sz w:val="20"/>
        </w:rPr>
        <w:t xml:space="preserve"> woodStore 8 - smart lagersoftware, intelligent pladestyring.</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Heading1"/>
      </w:pPr>
      <w:bookmarkStart w:id="21" w:name="_Toc107995341"/>
      <w:r>
        <w:t>Fremtidsorienterede løsninger til snedkere/tømrere i alle ydelsesklasser af kantlimemaskiner.</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I aktion kan opleves</w:t>
                            </w:r>
                          </w:p>
                          <w:p w14:paraId="31D3286D" w14:textId="23234B73" w:rsidR="001A7658" w:rsidRPr="007A41D4" w:rsidRDefault="001A7658" w:rsidP="007E79DD">
                            <w:pPr>
                              <w:numPr>
                                <w:ilvl w:val="0"/>
                                <w:numId w:val="21"/>
                              </w:numPr>
                              <w:rPr>
                                <w:color w:val="auto"/>
                              </w:rPr>
                            </w:pPr>
                            <w:r>
                              <w:rPr>
                                <w:rFonts w:cs="Arial"/>
                                <w:b/>
                              </w:rPr>
                              <w:t>EDGETEQ S-300, model 1440 E</w:t>
                            </w:r>
                            <w:r>
                              <w:rPr>
                                <w:rFonts w:cs="Arial"/>
                              </w:rPr>
                              <w:t xml:space="preserve">, udstyret med den </w:t>
                            </w:r>
                            <w:r>
                              <w:rPr>
                                <w:rFonts w:cs="Arial"/>
                                <w:b/>
                              </w:rPr>
                              <w:t xml:space="preserve">nye 2-profilteknologi på </w:t>
                            </w:r>
                            <w:r>
                              <w:rPr>
                                <w:rFonts w:cs="Arial"/>
                                <w:b/>
                                <w:color w:val="auto"/>
                              </w:rPr>
                              <w:t>formfræseaggregatet med 1 motor</w:t>
                            </w:r>
                            <w:r>
                              <w:rPr>
                                <w:rFonts w:cs="Arial"/>
                              </w:rPr>
                              <w:t xml:space="preserve">, </w:t>
                            </w:r>
                            <w:r>
                              <w:rPr>
                                <w:rFonts w:cs="Arial"/>
                                <w:color w:val="auto"/>
                              </w:rPr>
                              <w:t xml:space="preserve"> integreret i værkstedskonceptet</w:t>
                            </w:r>
                          </w:p>
                          <w:p w14:paraId="0CC298F2" w14:textId="77777777" w:rsidR="001A7658" w:rsidRPr="00AC5150" w:rsidRDefault="001A7658" w:rsidP="007E79DD">
                            <w:pPr>
                              <w:numPr>
                                <w:ilvl w:val="0"/>
                                <w:numId w:val="21"/>
                              </w:numPr>
                            </w:pPr>
                            <w:r>
                              <w:rPr>
                                <w:b/>
                              </w:rPr>
                              <w:t>EDGETEQ S-500</w:t>
                            </w:r>
                            <w:r>
                              <w:t>, højautomatiseret</w:t>
                            </w:r>
                            <w:r>
                              <w:rPr>
                                <w:b/>
                              </w:rPr>
                              <w:t xml:space="preserve"> </w:t>
                            </w:r>
                            <w:r>
                              <w:t>og ideel til den digitale produktion</w:t>
                            </w:r>
                            <w:r>
                              <w:rPr>
                                <w:b/>
                              </w:rPr>
                              <w:t xml:space="preserve"> </w:t>
                            </w:r>
                            <w:r>
                              <w:t xml:space="preserve">takket være den </w:t>
                            </w:r>
                            <w:r>
                              <w:rPr>
                                <w:b/>
                              </w:rPr>
                              <w:t>nye softwaregeneration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model 1660 E </w:t>
                            </w:r>
                            <w:r>
                              <w:t xml:space="preserve">og retursystemet </w:t>
                            </w:r>
                            <w:r>
                              <w:rPr>
                                <w:b/>
                              </w:rPr>
                              <w:t>LOOPTEQ O-300</w:t>
                            </w:r>
                            <w:r>
                              <w:t xml:space="preserve"> som celle</w:t>
                            </w:r>
                          </w:p>
                          <w:p w14:paraId="56C1EA4F" w14:textId="77777777" w:rsidR="001A7658" w:rsidRPr="008E4626" w:rsidRDefault="001A7658" w:rsidP="007E79DD">
                            <w:pPr>
                              <w:numPr>
                                <w:ilvl w:val="0"/>
                                <w:numId w:val="21"/>
                              </w:numPr>
                            </w:pP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basisløsning til håndværksbranchen med omfattende aggregatbestykning </w:t>
                            </w:r>
                          </w:p>
                          <w:p w14:paraId="7537207D" w14:textId="2E97EE8F" w:rsidR="001A7658" w:rsidRPr="007E79DD" w:rsidRDefault="001A7658" w:rsidP="007E79DD">
                            <w:pPr>
                              <w:numPr>
                                <w:ilvl w:val="0"/>
                                <w:numId w:val="21"/>
                              </w:numPr>
                            </w:pPr>
                            <w:r>
                              <w:rPr>
                                <w:rFonts w:cs="Arial"/>
                                <w:b/>
                              </w:rPr>
                              <w:t>Servicestation XES 200</w:t>
                            </w:r>
                            <w:r>
                              <w:rPr>
                                <w:rFonts w:cs="Arial"/>
                              </w:rPr>
                              <w:t xml:space="preserve">, der nu også bruges til </w:t>
                            </w:r>
                            <w:r>
                              <w:rPr>
                                <w:rFonts w:cs="Arial"/>
                                <w:b/>
                              </w:rPr>
                              <w:t>lagring af CNC-ordreenheden powerEdge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rPr>
                        <w:t>I aktion kan opleves</w:t>
                      </w:r>
                    </w:p>
                    <w:p w14:paraId="31D3286D" w14:textId="23234B73" w:rsidR="001A7658" w:rsidRPr="007A41D4" w:rsidRDefault="001A7658" w:rsidP="007E79DD">
                      <w:pPr>
                        <w:numPr>
                          <w:ilvl w:val="0"/>
                          <w:numId w:val="21"/>
                        </w:numPr>
                        <w:rPr>
                          <w:color w:val="auto"/>
                        </w:rPr>
                      </w:pPr>
                      <w:r>
                        <w:rPr>
                          <w:rFonts w:cs="Arial"/>
                          <w:b/>
                        </w:rPr>
                        <w:t>EDGETEQ S-300, model 1440 E</w:t>
                      </w:r>
                      <w:r>
                        <w:rPr>
                          <w:rFonts w:cs="Arial"/>
                        </w:rPr>
                        <w:t xml:space="preserve">, udstyret med den </w:t>
                      </w:r>
                      <w:r>
                        <w:rPr>
                          <w:rFonts w:cs="Arial"/>
                          <w:b/>
                        </w:rPr>
                        <w:t xml:space="preserve">nye 2-profilteknologi på </w:t>
                      </w:r>
                      <w:r>
                        <w:rPr>
                          <w:rFonts w:cs="Arial"/>
                          <w:b/>
                          <w:color w:val="auto"/>
                        </w:rPr>
                        <w:t>formfræseaggregatet med 1 motor</w:t>
                      </w:r>
                      <w:r>
                        <w:rPr>
                          <w:rFonts w:cs="Arial"/>
                        </w:rPr>
                        <w:t xml:space="preserve">, </w:t>
                      </w:r>
                      <w:r>
                        <w:rPr>
                          <w:rFonts w:cs="Arial"/>
                          <w:color w:val="auto"/>
                        </w:rPr>
                        <w:t xml:space="preserve"> integreret i værkstedskonceptet</w:t>
                      </w:r>
                    </w:p>
                    <w:p w14:paraId="0CC298F2" w14:textId="77777777" w:rsidR="001A7658" w:rsidRPr="00AC5150" w:rsidRDefault="001A7658" w:rsidP="007E79DD">
                      <w:pPr>
                        <w:numPr>
                          <w:ilvl w:val="0"/>
                          <w:numId w:val="21"/>
                        </w:numPr>
                      </w:pPr>
                      <w:r>
                        <w:rPr>
                          <w:b/>
                        </w:rPr>
                        <w:t>EDGETEQ S-500</w:t>
                      </w:r>
                      <w:r>
                        <w:t>, højautomatiseret</w:t>
                      </w:r>
                      <w:r>
                        <w:rPr>
                          <w:b/>
                        </w:rPr>
                        <w:t xml:space="preserve"> </w:t>
                      </w:r>
                      <w:r>
                        <w:t>og ideel til den digitale produktion</w:t>
                      </w:r>
                      <w:r>
                        <w:rPr>
                          <w:b/>
                        </w:rPr>
                        <w:t xml:space="preserve"> </w:t>
                      </w:r>
                      <w:r>
                        <w:t xml:space="preserve">takket være den </w:t>
                      </w:r>
                      <w:r>
                        <w:rPr>
                          <w:b/>
                        </w:rPr>
                        <w:t>nye softwaregeneration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model 1660 E </w:t>
                      </w:r>
                      <w:r>
                        <w:t xml:space="preserve">og retursystemet </w:t>
                      </w:r>
                      <w:r>
                        <w:rPr>
                          <w:b/>
                        </w:rPr>
                        <w:t>LOOPTEQ O-300</w:t>
                      </w:r>
                      <w:r>
                        <w:t xml:space="preserve"> som celle</w:t>
                      </w:r>
                    </w:p>
                    <w:p w14:paraId="56C1EA4F" w14:textId="77777777" w:rsidR="001A7658" w:rsidRPr="008E4626" w:rsidRDefault="001A7658" w:rsidP="007E79DD">
                      <w:pPr>
                        <w:numPr>
                          <w:ilvl w:val="0"/>
                          <w:numId w:val="21"/>
                        </w:numPr>
                      </w:pP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basisløsning til håndværksbranchen med omfattende aggregatbestykning </w:t>
                      </w:r>
                    </w:p>
                    <w:p w14:paraId="7537207D" w14:textId="2E97EE8F" w:rsidR="001A7658" w:rsidRPr="007E79DD" w:rsidRDefault="001A7658" w:rsidP="007E79DD">
                      <w:pPr>
                        <w:numPr>
                          <w:ilvl w:val="0"/>
                          <w:numId w:val="21"/>
                        </w:numPr>
                      </w:pPr>
                      <w:r>
                        <w:rPr>
                          <w:rFonts w:cs="Arial"/>
                          <w:b/>
                        </w:rPr>
                        <w:t>Servicestation XES 200</w:t>
                      </w:r>
                      <w:r>
                        <w:rPr>
                          <w:rFonts w:cs="Arial"/>
                        </w:rPr>
                        <w:t xml:space="preserve">, der nu også bruges til </w:t>
                      </w:r>
                      <w:r>
                        <w:rPr>
                          <w:rFonts w:cs="Arial"/>
                          <w:b/>
                        </w:rPr>
                        <w:t>lagring af CNC-ordreenheden powerEdge Pro Duo</w:t>
                      </w:r>
                    </w:p>
                  </w:txbxContent>
                </v:textbox>
                <w10:wrap type="square" anchorx="margin"/>
              </v:shape>
            </w:pict>
          </mc:Fallback>
        </mc:AlternateContent>
      </w:r>
      <w:r>
        <w:rPr>
          <w:rFonts w:cs="Arial"/>
        </w:rPr>
        <w:t>På HOLZ-HANDWERK-messen præsenterer HOMAG en lang række kantlimemaskiner fra basismodellen til industriel produktion. Digitaliseringen spiller i den forbindelse en central rolle.</w:t>
      </w:r>
    </w:p>
    <w:p w14:paraId="6A205C70" w14:textId="6215DD0C" w:rsidR="00973906" w:rsidRPr="00D70A31" w:rsidRDefault="007D1DC4" w:rsidP="00D70A31">
      <w:pPr>
        <w:pStyle w:val="Heading2"/>
      </w:pPr>
      <w:bookmarkStart w:id="22" w:name="_Toc107995342"/>
      <w:r>
        <w:t>NYHED: EDGETEQ S-300 - 2-profilteknologien på formfræseaggregatet med 1 motor scorer på alle niveauer.</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Udstyret i </w:t>
      </w:r>
      <w:r>
        <w:rPr>
          <w:b/>
        </w:rPr>
        <w:t>EDGETEQ S-300</w:t>
      </w:r>
      <w:r>
        <w:t>, model 1440 E giver konkurrencemæssige fordele for både håndværksbranchen og små og mellemstore virksomheder – især ved ofte skiftende kanttykkelser.</w:t>
      </w:r>
      <w:r>
        <w:rPr>
          <w:rFonts w:cs="Arial"/>
        </w:rPr>
        <w:t xml:space="preserve"> </w:t>
      </w:r>
      <w:r>
        <w:t> </w:t>
      </w:r>
    </w:p>
    <w:p w14:paraId="7637C1D4" w14:textId="2F2AEE3B" w:rsidR="004E6D50" w:rsidRPr="004E6D50" w:rsidRDefault="004E6D50" w:rsidP="004E6D50">
      <w:pPr>
        <w:rPr>
          <w:rFonts w:cs="Arial"/>
          <w:szCs w:val="24"/>
        </w:rPr>
      </w:pPr>
      <w:r>
        <w:rPr>
          <w:b/>
          <w:color w:val="auto"/>
        </w:rPr>
        <w:t>2-profilteknologien</w:t>
      </w:r>
      <w:r>
        <w:rPr>
          <w:color w:val="00A0DC" w:themeColor="background2"/>
        </w:rPr>
        <w:t xml:space="preserve"> </w:t>
      </w:r>
      <w:r>
        <w:t xml:space="preserve">– her med profilerne R1 og R2 – </w:t>
      </w:r>
      <w:r>
        <w:rPr>
          <w:b/>
          <w:color w:val="auto"/>
        </w:rPr>
        <w:t>formfræseaggregatet med 1 motor</w:t>
      </w:r>
      <w:r>
        <w:rPr>
          <w:color w:val="auto"/>
        </w:rPr>
        <w:t xml:space="preserve"> </w:t>
      </w:r>
      <w:r>
        <w:rPr>
          <w:b/>
          <w:color w:val="auto"/>
        </w:rPr>
        <w:t>er en verdensnyhed</w:t>
      </w:r>
      <w:r>
        <w:t>: Enkel bearbejdning takket være det hurtige, præcise skift ved berøring via styresystemet. Opstillingstiderne samt maskinlængden forkortes, hvorved omkostningseffektiviteten øges. </w:t>
      </w:r>
    </w:p>
    <w:p w14:paraId="520ED5FE" w14:textId="77777777" w:rsidR="00753B69" w:rsidRDefault="00753B69" w:rsidP="00CF4127">
      <w:pPr>
        <w:shd w:val="clear" w:color="auto" w:fill="FFFFFF"/>
        <w:spacing w:line="240" w:lineRule="auto"/>
        <w:rPr>
          <w:b/>
          <w:sz w:val="20"/>
        </w:rPr>
      </w:pPr>
    </w:p>
    <w:p w14:paraId="551796ED" w14:textId="14D1DCC3" w:rsidR="00CF4127" w:rsidRPr="00CF4127" w:rsidRDefault="00CF4127" w:rsidP="00CF4127">
      <w:pPr>
        <w:shd w:val="clear" w:color="auto" w:fill="FFFFFF"/>
        <w:spacing w:line="240" w:lineRule="auto"/>
        <w:rPr>
          <w:rFonts w:cs="Arial"/>
          <w:sz w:val="20"/>
        </w:rPr>
      </w:pPr>
      <w:r>
        <w:rPr>
          <w:b/>
          <w:sz w:val="20"/>
        </w:rPr>
        <w:t>Billeder</w:t>
      </w:r>
      <w:r>
        <w:rPr>
          <w:b/>
          <w:sz w:val="20"/>
        </w:rPr>
        <w:br/>
      </w:r>
      <w:r>
        <w:rPr>
          <w:sz w:val="20"/>
        </w:rPr>
        <w:t>Kilde, billedmateriale: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Billede 7:</w:t>
      </w:r>
      <w:r>
        <w:rPr>
          <w:rFonts w:cs="Arial"/>
          <w:sz w:val="20"/>
        </w:rPr>
        <w:t xml:space="preserve"> 1-motors formfræseaggregat med 2-profilteknologi.</w:t>
      </w:r>
    </w:p>
    <w:p w14:paraId="23ECDF6B" w14:textId="34B8D023" w:rsidR="00E542E0" w:rsidRPr="00D70A31" w:rsidRDefault="002D17EF" w:rsidP="00D70A31">
      <w:pPr>
        <w:pStyle w:val="Heading2"/>
      </w:pPr>
      <w:bookmarkStart w:id="23" w:name="_Toc107995343"/>
      <w:r>
        <w:t>Digital produktion, automatisering og perfekt kantkvalitet med EDGETEQ S-500-serien.</w:t>
      </w:r>
      <w:bookmarkEnd w:id="23"/>
      <w:r>
        <w:t xml:space="preserve"> </w:t>
      </w:r>
    </w:p>
    <w:p w14:paraId="7AAEC739" w14:textId="0481B02A" w:rsidR="002D17EF" w:rsidRPr="002D17EF" w:rsidRDefault="00E31F73" w:rsidP="00D70A31">
      <w:pPr>
        <w:pStyle w:val="Heading3"/>
      </w:pPr>
      <w:bookmarkStart w:id="24" w:name="_Toc107995344"/>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NYHED: Softwaregeneration WoodCommander 5</w:t>
      </w:r>
      <w:bookmarkEnd w:id="24"/>
    </w:p>
    <w:p w14:paraId="60F39442" w14:textId="6B039BEC" w:rsidR="005D759A" w:rsidRPr="005D759A" w:rsidRDefault="005D759A" w:rsidP="005D759A">
      <w:pPr>
        <w:rPr>
          <w:szCs w:val="24"/>
        </w:rPr>
      </w:pPr>
      <w:r>
        <w:t xml:space="preserve">I årevis har </w:t>
      </w:r>
      <w:r>
        <w:rPr>
          <w:b/>
        </w:rPr>
        <w:t>EDGETEQ S-500</w:t>
      </w:r>
      <w:r>
        <w:t xml:space="preserve">-serien stået for variable og effektive maskiner i den højere ydelsesklasse. Den er nu udstyret med den nye softwareversion woodCommander 5, som giver yderligere interne og eksterne dataudvekslingsmuligheder. </w:t>
      </w:r>
    </w:p>
    <w:p w14:paraId="63139B19" w14:textId="77777777" w:rsidR="00363CBC" w:rsidRDefault="005D759A" w:rsidP="005D759A">
      <w:pPr>
        <w:rPr>
          <w:szCs w:val="24"/>
        </w:rPr>
      </w:pPr>
      <w:r>
        <w:t xml:space="preserve">woodCommander 5 er </w:t>
      </w:r>
      <w:r>
        <w:rPr>
          <w:b/>
        </w:rPr>
        <w:t>hurtigere, mere sikker og mere fleksibel</w:t>
      </w:r>
      <w:r>
        <w:t>. Softwaren bruges til at vælge bearbejdningsprogrammerne og kantmaterialet, muliggør pålidelig og hurtig registrering af produktionsparametre og emneorienteret oprettelse af maskinprogrammer. </w:t>
      </w:r>
    </w:p>
    <w:p w14:paraId="7B8B93F2" w14:textId="0256961F" w:rsidR="005D759A" w:rsidRPr="005D759A" w:rsidRDefault="005D759A" w:rsidP="005D759A">
      <w:pPr>
        <w:rPr>
          <w:szCs w:val="24"/>
        </w:rPr>
      </w:pPr>
      <w:r>
        <w:rPr>
          <w:b/>
          <w:color w:val="00A0DC" w:themeColor="background2"/>
        </w:rPr>
        <w:t>Hurtigere:</w:t>
      </w:r>
      <w:r>
        <w:t xml:space="preserve"> Med intelligent sammenlægning af informationsniveauer kan færre klik give de ønskede resultater. Relevante parametre kan vises afhængigt af situationen. Forhåndsvisning af billeder baseret på 3D-simulering muliggør hurtigere programskift.  </w:t>
      </w:r>
    </w:p>
    <w:p w14:paraId="34B7A14D" w14:textId="541606CE" w:rsidR="005D759A" w:rsidRPr="005D759A" w:rsidRDefault="005D759A" w:rsidP="005D759A">
      <w:pPr>
        <w:rPr>
          <w:szCs w:val="24"/>
        </w:rPr>
      </w:pPr>
      <w:r>
        <w:rPr>
          <w:b/>
          <w:color w:val="00A0DC" w:themeColor="background2"/>
        </w:rPr>
        <w:t xml:space="preserve">Mere sikker: </w:t>
      </w:r>
      <w:r>
        <w:t>Den ægte 3D-emnesimulering, visning af dimensionerne direkte på 3D-emnet og automatisk kontrol af ikke-tilladte parameterkombinationer garanterer et højt niveau af betjeningssikkerhed. Færre prøveemner giver derudover reelle tids- og omkostningsbesparelser. Takket være de simulerede effekter på emnet samt værktøjssporet, der kan slås til, er de enkelte bearbejdningstrin tydelige og overskuelige. </w:t>
      </w:r>
    </w:p>
    <w:p w14:paraId="03B3E084" w14:textId="3021FE56" w:rsidR="005D759A" w:rsidRDefault="005D759A" w:rsidP="005D759A">
      <w:pPr>
        <w:rPr>
          <w:szCs w:val="24"/>
        </w:rPr>
      </w:pPr>
      <w:r>
        <w:rPr>
          <w:b/>
          <w:color w:val="00A0DC" w:themeColor="background2"/>
        </w:rPr>
        <w:t>Mere fleksibel:</w:t>
      </w:r>
      <w:r>
        <w:rPr>
          <w:color w:val="00A0DC" w:themeColor="background2"/>
        </w:rPr>
        <w:t xml:space="preserve"> </w:t>
      </w:r>
      <w:r>
        <w:t>Takket være den operatørspecifikke opsætning af parametre og den integrerede administration af brugerrettigheder arbejder personalet meget fleksibelt ved betjening af maskinen. Derudover forenkler widgets til f.eks. programmer eller kantmateriale håndteringen yderligere. </w:t>
      </w:r>
    </w:p>
    <w:p w14:paraId="22463711" w14:textId="23F79A67" w:rsidR="00CF4127" w:rsidRPr="00CF4127" w:rsidRDefault="00CF4127" w:rsidP="00CF4127">
      <w:pPr>
        <w:shd w:val="clear" w:color="auto" w:fill="FFFFFF"/>
        <w:spacing w:line="240" w:lineRule="auto"/>
        <w:rPr>
          <w:rFonts w:cs="Arial"/>
          <w:sz w:val="20"/>
        </w:rPr>
      </w:pPr>
      <w:r>
        <w:rPr>
          <w:b/>
          <w:sz w:val="20"/>
        </w:rPr>
        <w:t>Billeder</w:t>
      </w:r>
      <w:r>
        <w:rPr>
          <w:b/>
          <w:sz w:val="20"/>
        </w:rPr>
        <w:br/>
      </w:r>
      <w:r>
        <w:rPr>
          <w:sz w:val="20"/>
        </w:rPr>
        <w:t>Kilde, billedmateriale: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Billede 8:</w:t>
      </w:r>
      <w:r>
        <w:rPr>
          <w:rFonts w:cs="Arial"/>
          <w:sz w:val="20"/>
        </w:rPr>
        <w:t xml:space="preserve"> </w:t>
      </w:r>
      <w:r>
        <w:rPr>
          <w:rStyle w:val="normaltextrun"/>
          <w:rFonts w:cs="Arial"/>
          <w:color w:val="000000"/>
          <w:sz w:val="20"/>
          <w:shd w:val="clear" w:color="auto" w:fill="FFFFFF"/>
        </w:rPr>
        <w:t>Softwaren woodCommander 5 til kantlimemaskinerne EDGTEQ S-500:</w:t>
      </w:r>
      <w:r>
        <w:rPr>
          <w:rStyle w:val="scxw173611371"/>
          <w:rFonts w:cs="Arial"/>
          <w:color w:val="000000"/>
          <w:sz w:val="20"/>
          <w:shd w:val="clear" w:color="auto" w:fill="FFFFFF"/>
        </w:rPr>
        <w:t> </w:t>
      </w:r>
      <w:r>
        <w:rPr>
          <w:rStyle w:val="normaltextrun"/>
          <w:rFonts w:cs="Arial"/>
          <w:color w:val="000000"/>
          <w:sz w:val="20"/>
          <w:shd w:val="clear" w:color="auto" w:fill="FFFFFF"/>
        </w:rPr>
        <w:t>hurtigere, mere sikre, mere fleksible.</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Billede 9:</w:t>
      </w:r>
      <w:r>
        <w:rPr>
          <w:rFonts w:cs="Arial"/>
          <w:sz w:val="20"/>
        </w:rPr>
        <w:t xml:space="preserve"> 3D-emnesimulering i realtid med woodCommander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038C36B3" w:rsidR="002C3F50" w:rsidRPr="00CF4127" w:rsidRDefault="005852CE" w:rsidP="00C37E1B">
      <w:pPr>
        <w:rPr>
          <w:rFonts w:cs="Arial"/>
          <w:sz w:val="20"/>
        </w:rPr>
      </w:pPr>
      <w:r>
        <w:rPr>
          <w:rFonts w:cs="Arial"/>
          <w:b/>
          <w:sz w:val="20"/>
        </w:rPr>
        <w:t>Billede 10:</w:t>
      </w:r>
      <w:r>
        <w:rPr>
          <w:rFonts w:cs="Arial"/>
          <w:sz w:val="20"/>
        </w:rPr>
        <w:t xml:space="preserve"> </w:t>
      </w:r>
      <w:r w:rsidR="00A46500">
        <w:rPr>
          <w:rFonts w:cs="Arial"/>
          <w:sz w:val="20"/>
        </w:rPr>
        <w:t>w</w:t>
      </w:r>
      <w:r>
        <w:rPr>
          <w:rFonts w:cs="Arial"/>
          <w:sz w:val="20"/>
        </w:rPr>
        <w:t>oodCommander 5 – når parameteren vælges, vises målet på emnet.</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Billede 11:</w:t>
      </w:r>
      <w:r>
        <w:rPr>
          <w:rFonts w:cs="Arial"/>
          <w:sz w:val="20"/>
        </w:rPr>
        <w:t xml:space="preserve"> 3D-emnesimulering med værktøjsspor, der kan skjules og vises i woodCommander 5.</w:t>
      </w:r>
    </w:p>
    <w:p w14:paraId="02F72366" w14:textId="27893284" w:rsidR="002D17EF" w:rsidRPr="00FB2362" w:rsidRDefault="00E542E0" w:rsidP="78D7256B">
      <w:pPr>
        <w:pStyle w:val="Heading3"/>
      </w:pPr>
      <w:bookmarkStart w:id="25" w:name="_Toc107995345"/>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NYHED: Styring af kantdata med woodCommander 5</w:t>
      </w:r>
      <w:bookmarkEnd w:id="25"/>
    </w:p>
    <w:p w14:paraId="7E4B051D" w14:textId="4CC612D2" w:rsidR="001053DE" w:rsidRPr="007D1DC4" w:rsidRDefault="00790065" w:rsidP="00032B38">
      <w:r>
        <w:t xml:space="preserve">Med softwaremodulet </w:t>
      </w:r>
      <w:r>
        <w:rPr>
          <w:b/>
        </w:rPr>
        <w:t>Edge Data Plugin</w:t>
      </w:r>
      <w:r>
        <w:t xml:space="preserve"> skaber </w:t>
      </w:r>
      <w:r>
        <w:rPr>
          <w:b/>
        </w:rPr>
        <w:t>woodCommander 5</w:t>
      </w:r>
      <w:r>
        <w:t xml:space="preserve"> direkte forbindelse mellem maskinstyringen og </w:t>
      </w:r>
      <w:r>
        <w:rPr>
          <w:b/>
        </w:rPr>
        <w:t>Kantbåndsassistenten</w:t>
      </w:r>
      <w:r>
        <w:t xml:space="preserve"> ("Edgeband Management Set"). Med denne assistent har du overblik over alle oplysninger om kantmaterialet og materialelageret. Førende kantleverandører – såsom Rehau og Ostermann – stiller allerede deres kantoplysninger til rådighed via tapio i dag. Data som f.eks. kanttykkelse, kanthøjde og tilgængelig længde på den valgte kantrulle overføres direkte til maskinen ved hjælp af Edge Data Plugin fra kantbåndassistentens app. For operatøren bortfalder behovet for manuelle og ekstra mellemliggende trin ved registrering af kantbånddata. Dette sparer ikke blot tid, men udelukker således også eventuelle indtastningsfejl. Endnu et plus: Dataoverførslen er ikke en ensrettet vej – kantlimemaskinen rapporterer også kantrullens resterende længde tilbage til appen. Det betyder, at kantbeholdningen altid er opdateret for maskinoperatøren såvel som for kolleger i forbindelse med forberedelsen af arbejde og indkøb.  </w:t>
      </w:r>
    </w:p>
    <w:p w14:paraId="6AD9901F" w14:textId="559E4661" w:rsidR="00032B38" w:rsidRPr="003E35A3" w:rsidRDefault="001053DE" w:rsidP="003E35A3">
      <w:pPr>
        <w:pStyle w:val="Heading2"/>
      </w:pPr>
      <w:r w:rsidRPr="003E35A3">
        <w:rPr>
          <w:rStyle w:val="normaltextrun"/>
        </w:rPr>
        <w:t>EDGETEQ S-380 og retursystemet LOOPTEQ O-300 – som celle</w:t>
      </w:r>
      <w:r w:rsidRPr="003E35A3">
        <w:rPr>
          <w:rStyle w:val="eop"/>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Takket være kombinationen med retursystemet øges kantlimemaskinens produktivitet betydeligt. Retursystemet </w:t>
      </w:r>
      <w:r>
        <w:rPr>
          <w:rStyle w:val="normaltextrun"/>
          <w:rFonts w:cs="Arial"/>
          <w:b/>
        </w:rPr>
        <w:t>LOOPTEQ O-300</w:t>
      </w:r>
      <w:r>
        <w:rPr>
          <w:rStyle w:val="normaltextrun"/>
          <w:rFonts w:cs="Arial"/>
        </w:rPr>
        <w:t xml:space="preserve"> er designet til en lang række emner, fra små og lette emner til store og tunge emner. Den intuitive styring af aggregater og indtastningen af parametre udføres via powerTouch – en 24" multitouchskærm.</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b/>
          <w:color w:val="000000"/>
        </w:rPr>
        <w:t>EDGETEQ S-380</w:t>
      </w:r>
      <w:r>
        <w:rPr>
          <w:rStyle w:val="normaltextrun"/>
          <w:rFonts w:cs="Arial"/>
          <w:color w:val="000000"/>
        </w:rPr>
        <w:t xml:space="preserve"> er udstyret til perfekte limfuger med universalpåføringsenheden QA65N og den universalsmelteenheden 2,5-4 kg/time, som kan bruges til produktion med PUR eller EVA.</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Det </w:t>
      </w:r>
      <w:r>
        <w:rPr>
          <w:rStyle w:val="normaltextrun"/>
          <w:rFonts w:cs="Arial"/>
          <w:b/>
          <w:color w:val="000000"/>
        </w:rPr>
        <w:t xml:space="preserve">ublandede klæbemiddelskift </w:t>
      </w:r>
      <w:r>
        <w:rPr>
          <w:rStyle w:val="normaltextrun"/>
          <w:rFonts w:cs="Arial"/>
          <w:color w:val="000000"/>
        </w:rPr>
        <w:t>i universalsmelteenheden kan udføres hurtigt og nemt med to specielle</w:t>
      </w:r>
      <w:r>
        <w:rPr>
          <w:rStyle w:val="normaltextrun"/>
          <w:rFonts w:cs="Arial"/>
          <w:b/>
          <w:color w:val="000000"/>
        </w:rPr>
        <w:t xml:space="preserve"> udskiftningsbeholdere til PUR-limpatroner eller EVA-granulat</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De to udskiftningsbeholdere præsenteres</w:t>
      </w:r>
      <w:r>
        <w:rPr>
          <w:rStyle w:val="normaltextrun"/>
          <w:rFonts w:cs="Arial"/>
          <w:b/>
          <w:color w:val="000000"/>
        </w:rPr>
        <w:t xml:space="preserve"> live for første gang</w:t>
      </w:r>
      <w:r>
        <w:rPr>
          <w:rStyle w:val="normaltextrun"/>
          <w:rFonts w:cs="Arial"/>
          <w:color w:val="000000"/>
        </w:rPr>
        <w:t xml:space="preserve"> på HOLZ-HANDWERK 2022 i denne maskinydelsesklasse. De blev introduceret i flere EDGETEQ-serier allerede i efteråret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 xml:space="preserve">Universalpåføringsenheden er udstyret med den </w:t>
      </w:r>
      <w:r>
        <w:rPr>
          <w:rStyle w:val="normaltextrun"/>
          <w:rFonts w:cs="Arial"/>
          <w:b/>
          <w:color w:val="000000"/>
        </w:rPr>
        <w:t>automatiske dosering af limmængde</w:t>
      </w:r>
      <w:r>
        <w:rPr>
          <w:rStyle w:val="normaltextrun"/>
          <w:rFonts w:cs="Arial"/>
          <w:color w:val="000000"/>
        </w:rPr>
        <w:t>. Via powerTouch-brugergrænsefladen indstilles limpåføringsmængderne enkelt, præcist og hurtigt. Dette medfører optimal limfugekvalitet, højere tilgængelighed og ydeevne samt større omkostningseffektivitet.</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t>Billeder</w:t>
      </w:r>
      <w:r>
        <w:rPr>
          <w:b/>
          <w:sz w:val="20"/>
        </w:rPr>
        <w:br/>
      </w:r>
      <w:r>
        <w:rPr>
          <w:sz w:val="20"/>
        </w:rPr>
        <w:t>Kilde, billedmateriale: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Billede 12:</w:t>
      </w:r>
      <w:r>
        <w:rPr>
          <w:rStyle w:val="normaltextrun"/>
          <w:rFonts w:cs="Arial"/>
          <w:color w:val="000000"/>
          <w:sz w:val="20"/>
          <w:shd w:val="clear" w:color="auto" w:fill="FFFFFF"/>
        </w:rPr>
        <w:t xml:space="preserve"> Celle med kantlimemaskine EDGETEQ S-380 og retursystem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Billede 13:</w:t>
      </w:r>
      <w:r>
        <w:rPr>
          <w:rStyle w:val="normaltextrun"/>
          <w:rFonts w:cs="Arial"/>
          <w:color w:val="000000"/>
          <w:sz w:val="20"/>
          <w:shd w:val="clear" w:color="auto" w:fill="FFFFFF"/>
        </w:rPr>
        <w:t xml:space="preserve"> EVA- og PUR-udskiftningsbeholdere til ublandet udskiftning af klæbemiddel i universalsmelteenheden.</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Billede 14:</w:t>
      </w:r>
      <w:r>
        <w:rPr>
          <w:rStyle w:val="normaltextrun"/>
          <w:rFonts w:cs="Arial"/>
          <w:color w:val="000000"/>
          <w:sz w:val="20"/>
          <w:shd w:val="clear" w:color="auto" w:fill="FFFFFF"/>
        </w:rPr>
        <w:t xml:space="preserve"> Universalsmelteenhed med en smeltekapacitet på 2,5 kg/time.</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Billede 15:</w:t>
      </w:r>
      <w:r>
        <w:rPr>
          <w:rStyle w:val="normaltextrun"/>
          <w:rFonts w:cs="Arial"/>
          <w:color w:val="000000"/>
          <w:sz w:val="20"/>
          <w:shd w:val="clear" w:color="auto" w:fill="FFFFFF"/>
        </w:rPr>
        <w:t xml:space="preserve"> Automatisk dosering af limmængde i universalpåføringsenheden via powerTouch-brugergrænsefladen.</w:t>
      </w:r>
      <w:r>
        <w:rPr>
          <w:rStyle w:val="eop"/>
          <w:rFonts w:cs="Arial"/>
          <w:color w:val="000000"/>
          <w:sz w:val="20"/>
          <w:shd w:val="clear" w:color="auto" w:fill="FFFFFF"/>
        </w:rPr>
        <w:t> </w:t>
      </w:r>
    </w:p>
    <w:p w14:paraId="425979F2" w14:textId="685F4F9D" w:rsidR="002D17EF" w:rsidRPr="00D70A31" w:rsidRDefault="00155A9C" w:rsidP="00D70A31">
      <w:pPr>
        <w:pStyle w:val="Heading2"/>
      </w:pPr>
      <w:bookmarkStart w:id="26" w:name="_Toc107995346"/>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NYHED: Yderligere brug af XES 200-servicestationen.</w:t>
      </w:r>
      <w:bookmarkEnd w:id="26"/>
    </w:p>
    <w:p w14:paraId="33CB7635" w14:textId="2191C44E" w:rsidR="00115382" w:rsidRPr="0051203C" w:rsidRDefault="00115382" w:rsidP="0051203C">
      <w:pPr>
        <w:rPr>
          <w:rFonts w:ascii="Segoe UI" w:hAnsi="Segoe UI" w:cs="Segoe UI"/>
          <w:szCs w:val="22"/>
        </w:rPr>
      </w:pPr>
      <w:r>
        <w:rPr>
          <w:rStyle w:val="normaltextrun"/>
          <w:rFonts w:cs="Arial"/>
          <w:b/>
          <w:color w:val="000000"/>
        </w:rPr>
        <w:t>XES 200</w:t>
      </w:r>
      <w:r>
        <w:rPr>
          <w:rStyle w:val="normaltextrun"/>
          <w:rFonts w:cs="Arial"/>
          <w:color w:val="000000"/>
        </w:rPr>
        <w:t xml:space="preserve"> egner sig bedst til </w:t>
      </w:r>
      <w:r>
        <w:rPr>
          <w:rStyle w:val="normaltextrun"/>
          <w:rFonts w:cs="Arial"/>
          <w:b/>
          <w:color w:val="000000"/>
        </w:rPr>
        <w:t>opbevaring</w:t>
      </w:r>
      <w:r>
        <w:rPr>
          <w:rStyle w:val="normaltextrun"/>
          <w:rFonts w:cs="Arial"/>
          <w:color w:val="000000"/>
        </w:rPr>
        <w:t xml:space="preserve"> af QA-påføringsenheder, de forskellige klæbemiddelpåføringssystemer fra HOMAG. Derudover har PUR-smelteenhederne (op til 4 kg/time) og deres udskiftningsbeholdere ligeledes plads på XES 200, hvis gulvplads kun måler 1 kvadratmeter.</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Fra og med nu kan også</w:t>
      </w:r>
      <w:r>
        <w:rPr>
          <w:rStyle w:val="normaltextrun"/>
          <w:rFonts w:cs="Arial"/>
          <w:b/>
          <w:color w:val="000000"/>
        </w:rPr>
        <w:t xml:space="preserve"> </w:t>
      </w:r>
      <w:r>
        <w:rPr>
          <w:rStyle w:val="normaltextrun"/>
          <w:rFonts w:cs="Arial"/>
          <w:b/>
          <w:color w:val="auto"/>
        </w:rPr>
        <w:t>CNC-påføringsenheden powerEdge Pro og Pro Duo</w:t>
      </w:r>
      <w:r>
        <w:rPr>
          <w:rStyle w:val="normaltextrun"/>
          <w:rFonts w:cs="Arial"/>
          <w:color w:val="auto"/>
        </w:rPr>
        <w:t xml:space="preserve"> </w:t>
      </w:r>
      <w:r>
        <w:rPr>
          <w:rStyle w:val="normaltextrun"/>
          <w:rFonts w:cs="Arial"/>
          <w:color w:val="000000"/>
        </w:rPr>
        <w:t>gemmes i servicestationen. XES skaber vha. en venturidyse et vakuum uden en vakuumpumpe og nitrogen. Den kræver hverken elektricitet eller trykluft under opbevaringen.</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XES 200 har desuden sin faste plads ved kantlimemaskinerne som </w:t>
      </w:r>
      <w:r>
        <w:rPr>
          <w:rStyle w:val="normaltextrun"/>
          <w:rFonts w:cs="Arial"/>
          <w:b/>
          <w:color w:val="000000"/>
        </w:rPr>
        <w:t>forvarme- og rensestation</w:t>
      </w:r>
      <w:r>
        <w:rPr>
          <w:rStyle w:val="normaltextrun"/>
          <w:rFonts w:cs="Arial"/>
          <w:color w:val="000000"/>
        </w:rPr>
        <w:t xml:space="preserve"> til HOMAG-påføringsenheder.</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Heading1"/>
      </w:pPr>
      <w:bookmarkStart w:id="28" w:name="_Toc107995347"/>
      <w:bookmarkStart w:id="29" w:name="_Hlk90901780"/>
      <w:bookmarkEnd w:id="27"/>
      <w:r>
        <w:t>Avancerede løsninger til CNC-bearbejdning og boreteknologi fra enkeltdrift til sammenkædning i celler.</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I aktion kan opleves</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Det nye lodrette CNC-bearbejdningscenter</w:t>
                            </w:r>
                            <w:r>
                              <w:rPr>
                                <w:rFonts w:ascii="Arial" w:hAnsi="Arial" w:cs="Arial"/>
                                <w:b/>
                              </w:rPr>
                              <w:t xml:space="preserve"> DRILLTEQ V-310. </w:t>
                            </w:r>
                            <w:r>
                              <w:rPr>
                                <w:rFonts w:ascii="Arial" w:hAnsi="Arial" w:cs="Arial"/>
                              </w:rPr>
                              <w:t>The Raumwunder sikrer omfattende korpusbearbejdning på kun 11 m² gulvplads.</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med omfattende nye løsninger til en effektiv Nesting-bearbejdning med maksimal fleksibilitet.</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Den 6-aksede robot </w:t>
                            </w:r>
                            <w:r>
                              <w:rPr>
                                <w:rFonts w:ascii="Arial" w:hAnsi="Arial" w:cs="Arial"/>
                                <w:b/>
                              </w:rPr>
                              <w:t xml:space="preserve">FEEDBOT D-300 </w:t>
                            </w:r>
                            <w:r>
                              <w:rPr>
                                <w:rFonts w:ascii="Arial" w:hAnsi="Arial" w:cs="Arial"/>
                              </w:rPr>
                              <w:t xml:space="preserve">overtager den automatiserede emnehåndtering ved det lodrette bearbejdningscenter </w:t>
                            </w:r>
                            <w:r>
                              <w:rPr>
                                <w:rFonts w:ascii="Arial" w:hAnsi="Arial" w:cs="Arial"/>
                                <w:b/>
                              </w:rPr>
                              <w:t>DRILLTEQ V-500</w:t>
                            </w:r>
                            <w:r>
                              <w:rPr>
                                <w:rFonts w:ascii="Arial" w:hAnsi="Arial" w:cs="Arial"/>
                              </w:rPr>
                              <w:t xml:space="preserve"> og viser fordelene ved robothåndtering baseret på dette pladsbesparende koncept.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b/>
                              </w:rPr>
                              <w:t>DRILLTEQ</w:t>
                            </w:r>
                            <w:r>
                              <w:rPr>
                                <w:rFonts w:ascii="Arial" w:hAnsi="Arial" w:cs="Arial"/>
                              </w:rPr>
                              <w:t xml:space="preserve">-serien suppleres af </w:t>
                            </w:r>
                            <w:r>
                              <w:rPr>
                                <w:rFonts w:ascii="Arial" w:hAnsi="Arial" w:cs="Arial"/>
                                <w:b/>
                              </w:rPr>
                              <w:t>V-200</w:t>
                            </w:r>
                            <w:r>
                              <w:rPr>
                                <w:rFonts w:ascii="Arial" w:hAnsi="Arial" w:cs="Arial"/>
                              </w:rPr>
                              <w:t xml:space="preserve">-modellen.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til bearbejdning foran og på kanten af emnet som et perfekt supplement til CNC-fladebearbejdning.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Bearbejdningscentret </w:t>
                            </w:r>
                            <w:r>
                              <w:rPr>
                                <w:rFonts w:ascii="Arial" w:hAnsi="Arial" w:cs="Arial"/>
                                <w:b/>
                              </w:rPr>
                              <w:t>CENTATEQ P-210</w:t>
                            </w:r>
                            <w:r>
                              <w:rPr>
                                <w:rFonts w:ascii="Arial" w:hAnsi="Arial" w:cs="Arial"/>
                              </w:rPr>
                              <w:t xml:space="preserve"> præsenterer i Nürnberg easyEdge-kantlimeaggregatet og A-Flex-bordet til automatiseret og fleksibel belægning.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b/>
                              </w:rPr>
                              <w:t>CENTATEQ P-115</w:t>
                            </w:r>
                            <w:r>
                              <w:rPr>
                                <w:rFonts w:ascii="Arial" w:hAnsi="Arial" w:cs="Arial"/>
                              </w:rPr>
                              <w:t xml:space="preserve"> er på messen i Nürnberg en introduktion til HOMAG-løsninger til bearbejdningscentre.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CENTATEQ E-510</w:t>
                            </w:r>
                            <w:r>
                              <w:rPr>
                                <w:rFonts w:ascii="Arial" w:hAnsi="Arial" w:cs="Arial"/>
                              </w:rPr>
                              <w:t xml:space="preserve">-modellen indeholder løsninger til omfattende produktion af døre, vinduer og specialelementer – fra basisniveau til anlægskoncept med industriel skifteholdsdrift. Maskinen er udstyret med PowerEdge Pro Duo-aggregatet til formkantlimning, også til skrå kanter.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I aktion kan opleves</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Det nye lodrette CNC-bearbejdningscenter</w:t>
                      </w:r>
                      <w:r>
                        <w:rPr>
                          <w:rFonts w:ascii="Arial" w:hAnsi="Arial" w:cs="Arial"/>
                          <w:b/>
                        </w:rPr>
                        <w:t xml:space="preserve"> DRILLTEQ V-310. </w:t>
                      </w:r>
                      <w:r>
                        <w:rPr>
                          <w:rFonts w:ascii="Arial" w:hAnsi="Arial" w:cs="Arial"/>
                        </w:rPr>
                        <w:t>The Raumwunder sikrer omfattende korpusbearbejdning på kun 11 m² gulvplads.</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med omfattende nye løsninger til en effektiv Nesting-bearbejdning med maksimal fleksibilitet.</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Den 6-aksede robot </w:t>
                      </w:r>
                      <w:r>
                        <w:rPr>
                          <w:rFonts w:ascii="Arial" w:hAnsi="Arial" w:cs="Arial"/>
                          <w:b/>
                        </w:rPr>
                        <w:t xml:space="preserve">FEEDBOT D-300 </w:t>
                      </w:r>
                      <w:r>
                        <w:rPr>
                          <w:rFonts w:ascii="Arial" w:hAnsi="Arial" w:cs="Arial"/>
                        </w:rPr>
                        <w:t xml:space="preserve">overtager den automatiserede emnehåndtering ved det lodrette bearbejdningscenter </w:t>
                      </w:r>
                      <w:r>
                        <w:rPr>
                          <w:rFonts w:ascii="Arial" w:hAnsi="Arial" w:cs="Arial"/>
                          <w:b/>
                        </w:rPr>
                        <w:t>DRILLTEQ V-500</w:t>
                      </w:r>
                      <w:r>
                        <w:rPr>
                          <w:rFonts w:ascii="Arial" w:hAnsi="Arial" w:cs="Arial"/>
                        </w:rPr>
                        <w:t xml:space="preserve"> og viser fordelene ved robothåndtering baseret på dette pladsbesparende koncept.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b/>
                        </w:rPr>
                        <w:t>DRILLTEQ</w:t>
                      </w:r>
                      <w:r>
                        <w:rPr>
                          <w:rFonts w:ascii="Arial" w:hAnsi="Arial" w:cs="Arial"/>
                        </w:rPr>
                        <w:t xml:space="preserve">-serien suppleres af </w:t>
                      </w:r>
                      <w:r>
                        <w:rPr>
                          <w:rFonts w:ascii="Arial" w:hAnsi="Arial" w:cs="Arial"/>
                          <w:b/>
                        </w:rPr>
                        <w:t>V-200</w:t>
                      </w:r>
                      <w:r>
                        <w:rPr>
                          <w:rFonts w:ascii="Arial" w:hAnsi="Arial" w:cs="Arial"/>
                        </w:rPr>
                        <w:t xml:space="preserve">-modellen.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til bearbejdning foran og på kanten af emnet som et perfekt supplement til CNC-fladebearbejdning.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Bearbejdningscentret </w:t>
                      </w:r>
                      <w:r>
                        <w:rPr>
                          <w:rFonts w:ascii="Arial" w:hAnsi="Arial" w:cs="Arial"/>
                          <w:b/>
                        </w:rPr>
                        <w:t>CENTATEQ P-210</w:t>
                      </w:r>
                      <w:r>
                        <w:rPr>
                          <w:rFonts w:ascii="Arial" w:hAnsi="Arial" w:cs="Arial"/>
                        </w:rPr>
                        <w:t xml:space="preserve"> præsenterer i Nürnberg easyEdge-kantlimeaggregatet og A-Flex-bordet til automatiseret og fleksibel belægning.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b/>
                        </w:rPr>
                        <w:t>CENTATEQ P-115</w:t>
                      </w:r>
                      <w:r>
                        <w:rPr>
                          <w:rFonts w:ascii="Arial" w:hAnsi="Arial" w:cs="Arial"/>
                        </w:rPr>
                        <w:t xml:space="preserve"> er på messen i Nürnberg en introduktion til HOMAG-løsninger til bearbejdningscentre.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CENTATEQ E-510</w:t>
                      </w:r>
                      <w:r>
                        <w:rPr>
                          <w:rFonts w:ascii="Arial" w:hAnsi="Arial" w:cs="Arial"/>
                        </w:rPr>
                        <w:t xml:space="preserve">-modellen indeholder løsninger til omfattende produktion af døre, vinduer og specialelementer – fra basisniveau til anlægskoncept med industriel skifteholdsdrift. Maskinen er udstyret med PowerEdge Pro Duo-aggregatet til formkantlimning, også til skrå kanter. </w:t>
                      </w:r>
                    </w:p>
                  </w:txbxContent>
                </v:textbox>
                <w10:wrap type="square"/>
              </v:shape>
            </w:pict>
          </mc:Fallback>
        </mc:AlternateContent>
      </w:r>
      <w:r>
        <w:t xml:space="preserve">HOMAG 2022 præsenterer et omfattende udvalg af maskiner til målgruppen for CNC-bearbejdnings- og boreteknologi, der allerede skinner individuelt, eller som suppleres af en robot, der bidrager til den optimale effektivitetsforøgelse. </w:t>
      </w:r>
    </w:p>
    <w:p w14:paraId="127A5A8B" w14:textId="6BDA2822" w:rsidR="008E10C9" w:rsidRPr="008E10C9" w:rsidRDefault="008E10C9" w:rsidP="008E10C9"/>
    <w:p w14:paraId="261A73B5" w14:textId="3D4E205F" w:rsidR="00C079F8" w:rsidRPr="00D70A31" w:rsidRDefault="00C079F8" w:rsidP="00D70A31">
      <w:pPr>
        <w:pStyle w:val="Heading2"/>
      </w:pPr>
      <w:bookmarkStart w:id="30" w:name="_Toc107995348"/>
      <w:r>
        <w:t>CNC-bearbejdnings- og boreteknologi</w:t>
      </w:r>
      <w:bookmarkEnd w:id="30"/>
    </w:p>
    <w:p w14:paraId="196D8CD5" w14:textId="0AAC9BCC" w:rsidR="00C079F8" w:rsidRPr="00C079F8" w:rsidRDefault="00A16CBC" w:rsidP="00D70A31">
      <w:pPr>
        <w:pStyle w:val="Heading3"/>
      </w:pPr>
      <w:bookmarkStart w:id="31" w:name="_Toc107995349"/>
      <w:r>
        <w:t>NYHED: The Raumwunder - Det nye lodrette CNC-bearbejdningscenter DRILLTEQ V-310.</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For første gang præsenteres det nye lodrette CNC-bearbejdningscenter </w:t>
      </w:r>
      <w:r>
        <w:rPr>
          <w:b/>
        </w:rPr>
        <w:t>DRILLTEQ V-310</w:t>
      </w:r>
      <w:r>
        <w:t xml:space="preserve"> for offentligheden, et pladsbesparende vidunder inden for korpusbearbejdning. Ergonomi og brugervenlighed har været kernen i udviklingen af modellen. Den nye maskines karakteristika er således dens brede vifte af funktioner på ganske lidt plads.  </w:t>
      </w:r>
    </w:p>
    <w:p w14:paraId="47F68D66" w14:textId="057BE2D2" w:rsidR="00FA69C8" w:rsidRDefault="00FA69C8" w:rsidP="00FA69C8">
      <w:r>
        <w:t xml:space="preserve">Glæd dig til at se et bearbejdningscenter, der går nye veje med hensyn til tilgængelighed og opsætningsfunktionalitet. Et udvalg af op til 45 borespindler i en Split-Head-konfiguration og en C-akse med aggregatgrænseflade skaber omfattende bearbejdningsmuligheder. Det forbedrede sugekoncept og den vakuumfrie fiksering af emnerne sparer samtidig energi og omkostninger. </w:t>
      </w:r>
    </w:p>
    <w:p w14:paraId="4C082701" w14:textId="77777777" w:rsidR="00CF4127" w:rsidRDefault="00CF4127" w:rsidP="00CF4127">
      <w:pPr>
        <w:shd w:val="clear" w:color="auto" w:fill="FFFFFF"/>
        <w:spacing w:line="240" w:lineRule="auto"/>
        <w:rPr>
          <w:bCs/>
          <w:sz w:val="20"/>
        </w:rPr>
      </w:pPr>
      <w:r>
        <w:rPr>
          <w:b/>
          <w:sz w:val="20"/>
        </w:rPr>
        <w:t>Billeder</w:t>
      </w:r>
      <w:r>
        <w:rPr>
          <w:b/>
          <w:sz w:val="20"/>
        </w:rPr>
        <w:br/>
      </w:r>
      <w:r>
        <w:rPr>
          <w:sz w:val="20"/>
        </w:rPr>
        <w:t>Kilde, billedmateriale: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3"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 xml:space="preserve">Billede 16: </w:t>
      </w:r>
      <w:r>
        <w:rPr>
          <w:sz w:val="20"/>
        </w:rPr>
        <w:t>The Raumwunder – Det nye lodrette CNC-bearbejdningscenter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Heading3"/>
      </w:pPr>
      <w:bookmarkStart w:id="32" w:name="_Toc107995350"/>
      <w:r>
        <w:t>NYHED: CENTATEQ N-510-modellen. Omfattende nye løsninger til effektivt arbejde med maksimal fleksibilitet.</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På HOMAG Treff i Herzebrock i november 2021 kunne kunderne opleve den nye Nesting-serie live for første gang. Hvad enten der er tale om førstegangsbrug hos håndværksmesteren eller industriel produktion dækker den </w:t>
      </w:r>
      <w:r>
        <w:rPr>
          <w:rFonts w:cs="Arial"/>
        </w:rPr>
        <w:t>alle</w:t>
      </w:r>
      <w:r>
        <w:t xml:space="preserve"> ønsker samt fremtidige krav. </w:t>
      </w:r>
    </w:p>
    <w:p w14:paraId="2524C997" w14:textId="36902AC4" w:rsidR="001D7239" w:rsidRDefault="001D7239" w:rsidP="001D7239">
      <w:r>
        <w:t xml:space="preserve">Forbedret </w:t>
      </w:r>
      <w:r>
        <w:rPr>
          <w:rFonts w:cs="Arial"/>
        </w:rPr>
        <w:t>håndtering</w:t>
      </w:r>
      <w:r>
        <w:t xml:space="preserve"> og øget produktion var det klare fokus i udviklingen af den nye Nesting-serie. Nøgleordene er her f.eks. de forskellige bordstørrelser og de automatiseringskoncepter, som er optimalt designet til målgrupperne. Den nye generation kører i selvstændig drift og automatiseret, fra 3-akset til 5-akset og på bordstørrelser fra 1,25 x 2,5 m til 2,1 x 7,4 m – også i halvformat. De vigtigste bestanddele er et meget modulært, omskifteligt vakuum- og luftpudebordskoncept samt nydesignede udsugningskomponenter, som er optimeret ved hjælp af CFD-flowsimulering. Også inden for emnehåndtering er der nyskabelser, som let kan udvides med plug-and-play i det modulære koncept. </w:t>
      </w:r>
    </w:p>
    <w:p w14:paraId="0F5669BE" w14:textId="53C55F78" w:rsidR="001D7239" w:rsidRDefault="001D7239" w:rsidP="001D7239">
      <w:r>
        <w:t xml:space="preserve">Den nye Nesting-serie er designet og forberedt på en sådan måde, at yderligere komponenter som f.eks. labelprinteren, det automatiske løftebord eller transportbåndet nemt kan monteres og tilsluttes via plug-and-play. </w:t>
      </w:r>
      <w:r>
        <w:br/>
      </w:r>
    </w:p>
    <w:p w14:paraId="0123673C" w14:textId="6DA38FBF" w:rsidR="001D7239" w:rsidRDefault="00176FAB" w:rsidP="001D7239">
      <w:r>
        <w:t xml:space="preserve">Live i Nürnberg finder du </w:t>
      </w:r>
      <w:r>
        <w:rPr>
          <w:b/>
        </w:rPr>
        <w:t>CENTATEQ N-510</w:t>
      </w:r>
      <w:r>
        <w:t>-modellen, som ud over den omfattende Nesting-bearbejdning også giver mulighed for 5-akset bearbejdning, da den er udstyret med Drive5CS-aggregatet. For det første kan de velkendte hulrækker, 8,5 mm riller til bagpaneler, lyslister og møbelsamlingsanordninger som dyvler, Mini Fix eller Cabineo let bearbejdes. Men også geringer med en 350 mm savklinge, komponenter i massivtræ som trappevanger og dørbeslag forbereder CENTATEQ N-510 uden nogen vanskeligheder.</w:t>
      </w:r>
      <w:r>
        <w:rPr>
          <w:b/>
        </w:rPr>
        <w:t xml:space="preserve"> </w:t>
      </w:r>
      <w:r>
        <w:t>Højpræcisionsanslagssystemerne yder optimal støtte til maskinen, da de kan styres på forskellige niveauer afhængigt af anvendelsesformålet.</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Heading3"/>
      </w:pPr>
      <w:bookmarkStart w:id="33" w:name="_Toc107995351"/>
      <w:r>
        <w:rPr>
          <w:noProof/>
        </w:rPr>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Software woodWOP 8: Nye funktioner. Nye muligheder.</w:t>
      </w:r>
      <w:bookmarkEnd w:id="33"/>
    </w:p>
    <w:p w14:paraId="4597C0C7" w14:textId="3CE25055" w:rsidR="0094375E" w:rsidRPr="00A35D8E" w:rsidRDefault="0094375E" w:rsidP="0094375E">
      <w:r>
        <w:t xml:space="preserve">Den nye woodWOP-version, som blev introduceret i efteråret 2021, fokuserer på det innovative store grafiske område, som viser emnet tredimensionelt. Fræsning og boring samt savsnit programmeres hurtigt og nemt ved at indtaste bearbejdningsparametre og vises realistisk i grafikken. Efterfølgende har brugerne nydt godt af disse innovative nyskabelser. </w:t>
      </w:r>
    </w:p>
    <w:p w14:paraId="69CB6C8B"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Konturassistenten indeholder omfattende hjælpefunktioner til nye brugere ved programmeringen af ikke-rektangulære emner. </w:t>
      </w:r>
    </w:p>
    <w:p w14:paraId="3C0FF55A" w14:textId="34725F39"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Feature-registreringen identificerer ikke kun huller, men også lommer og noter i en 3D-emnemodel.</w:t>
      </w:r>
    </w:p>
    <w:p w14:paraId="4B4443E7"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Hjælpegrafik, ekstra egenskaber og formularvisningen forenkler betjeningen af omfattende variabeltabeller. </w:t>
      </w:r>
    </w:p>
    <w:p w14:paraId="14EDD654"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Med den nye limningsguide programmeres emner til kantlimning endnu mere effektivt.   </w:t>
      </w:r>
    </w:p>
    <w:p w14:paraId="03440D17" w14:textId="15FB633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Formelassistenten definerer nemt selv komplicerede formler og giver således erfarne brugere endnu flere valgmuligheder.   </w:t>
      </w:r>
    </w:p>
    <w:p w14:paraId="7ADA7791" w14:textId="078766F4" w:rsidR="000C4DBD" w:rsidRDefault="0094375E" w:rsidP="0094375E">
      <w:pPr>
        <w:rPr>
          <w:b/>
          <w:bCs/>
        </w:rPr>
      </w:pPr>
      <w:r>
        <w:rPr>
          <w:rFonts w:cs="Arial"/>
        </w:rPr>
        <w:t>For at forenkle og øge effektiviteten kan gennemprøvede indstillinger gemmes i CAM--tilføjelsesprogrammet til sammenlignelige anvendelsesformål.</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Billeder</w:t>
      </w:r>
      <w:r>
        <w:rPr>
          <w:b/>
          <w:sz w:val="20"/>
        </w:rPr>
        <w:br/>
      </w:r>
      <w:r>
        <w:rPr>
          <w:sz w:val="20"/>
        </w:rPr>
        <w:t>Kilde, billedmateriale: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Billede 17:</w:t>
      </w:r>
      <w:r>
        <w:rPr>
          <w:sz w:val="20"/>
        </w:rPr>
        <w:t xml:space="preserve"> CENTATEQ N-510 med løftebord til automatisk ilægning og transportbånd til automatisk afskubning.</w:t>
      </w:r>
    </w:p>
    <w:p w14:paraId="0C173C79" w14:textId="77777777" w:rsidR="006F7D4E" w:rsidRPr="004A187A" w:rsidRDefault="006F7D4E" w:rsidP="006F7D4E">
      <w:pPr>
        <w:rPr>
          <w:b/>
          <w:bCs/>
          <w:sz w:val="20"/>
        </w:rPr>
      </w:pPr>
      <w:r>
        <w:rPr>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Billede 18: </w:t>
      </w:r>
      <w:r>
        <w:rPr>
          <w:sz w:val="20"/>
        </w:rPr>
        <w:t xml:space="preserve">woodWOP's omfattende egenskaber i forbindelse med emneorienteret programmering suppleres intelligent. </w:t>
      </w:r>
    </w:p>
    <w:p w14:paraId="01116E45" w14:textId="0624D6D1" w:rsidR="00393C35" w:rsidRDefault="00E973A2" w:rsidP="00291FD8">
      <w:pPr>
        <w:pStyle w:val="Heading1"/>
      </w:pPr>
      <w:bookmarkStart w:id="34" w:name="_Toc107995352"/>
      <w:r>
        <w:t>Komplet sortiment af slibemaskiner til en perfekt overflade – Heesemann på HOMAG-standen på HOLZ-HANDWERK.</w:t>
      </w:r>
      <w:bookmarkEnd w:id="34"/>
    </w:p>
    <w:p w14:paraId="450E2DB9" w14:textId="7BD9B91C" w:rsidR="00110720" w:rsidRPr="00CA7428" w:rsidRDefault="007D47AB" w:rsidP="00291FD8">
      <w:pPr>
        <w:rPr>
          <w:rFonts w:cs="Arial"/>
        </w:rPr>
      </w:pPr>
      <w:r>
        <w:rPr>
          <w:rFonts w:cs="Arial"/>
        </w:rPr>
        <w:t>Heesemann-slibemaskinen HSM .2 New Edition præsenteres på HOMAG-standen PÅ HOLZ-HANDWERK. Den erstatter SWT 200-serien fra HOMAG og imponerer med sit kompakte design. Den er særligt velegnet til finér- og lakslibning og lettere kalibreringsarbejde. Bordforlængelsen giver brugerne mulighed for endnu mere komfortabel betjening. Desuden udstilles flere slibemaskiner med nye funktioner på Heesemann-nabostanden.</w:t>
      </w:r>
    </w:p>
    <w:p w14:paraId="3681FB6C" w14:textId="7C12DAF9" w:rsidR="000D450D" w:rsidRDefault="00DF1922">
      <w:pPr>
        <w:spacing w:after="0" w:line="240" w:lineRule="auto"/>
        <w:rPr>
          <w:rFonts w:cs="Arial"/>
        </w:rPr>
      </w:pPr>
      <w:bookmarkStart w:id="35" w:name="_Hlk81388363"/>
      <w:bookmarkEnd w:id="29"/>
      <w:r>
        <w:rPr>
          <w:rFonts w:cs="Arial"/>
        </w:rPr>
        <w:t>Du finder yderligere oplysninger i den vedlagte Heesemann-pressemeddelelse.</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7995353"/>
      <w:bookmarkEnd w:id="35"/>
      <w:r>
        <w:t>NYHED: Digital Factory – Den "digitale ordrebog" giver værkstedet transparens.</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1"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Mange snedkeres og tømreres ordrebøger er fulde – og det øger også udfordringen med at bevare overblikket. En yderligere udfordring er at holde ordredata og -oplysninger opdateret for alle medarbejdere. Uanset om medarbejderne er i arbejdsforberedelsen, i produktionen eller på montage hos kunden, giver den "digitale ordremappe" nu alle adgang til alle oplysninger om hver ordre i realtid. </w:t>
      </w:r>
      <w:r>
        <w:br/>
      </w:r>
      <w:r>
        <w:rPr>
          <w:rFonts w:cs="Arial"/>
        </w:rPr>
        <w:t>Men det er ikke det eneste: Web-appen gør også den aktuelle status for individuelle komponenter synlig for alle deltagere. På denne måde kan du altid holde styr på status for dine ordrer. Web-appen kan bruges af alle, der har en bærbar computer eller tablet.</w:t>
      </w:r>
    </w:p>
    <w:p w14:paraId="467686B4" w14:textId="12EE841D" w:rsidR="00AE0377" w:rsidRPr="00D70A31" w:rsidRDefault="00AE0377" w:rsidP="00D70A31">
      <w:pPr>
        <w:pStyle w:val="Heading2"/>
      </w:pPr>
      <w:bookmarkStart w:id="37" w:name="_Toc107995354"/>
      <w:r>
        <w:t>Udfordringerne:</w:t>
      </w:r>
      <w:r>
        <w:br/>
        <w:t>Mange oplysninger og data, manglende gennemsigtighed.</w:t>
      </w:r>
      <w:bookmarkEnd w:id="37"/>
    </w:p>
    <w:p w14:paraId="2E1C1A48" w14:textId="5ECB7E40" w:rsidR="00AE0377" w:rsidRPr="00AE0377" w:rsidRDefault="00AE0377" w:rsidP="00AE0377">
      <w:pPr>
        <w:rPr>
          <w:rFonts w:cs="Arial"/>
        </w:rPr>
      </w:pPr>
      <w:r>
        <w:rPr>
          <w:rFonts w:cs="Arial"/>
        </w:rPr>
        <w:t>I dag står mange snedkere og tømrere over for lignende udfordringer: Datamængden stiger. Men hvordan kan forskellige datakilder anvendes effektivt og konsekvent? Hvordan holder alle medarbejdere sig opdaterede om ordrebehandlingen? Hvordan sikres det, at alle bevarer overblikket over ordrestatus i maskin- og bænkområdet?</w:t>
      </w:r>
    </w:p>
    <w:p w14:paraId="07290C42" w14:textId="01F89809" w:rsidR="00AE0377" w:rsidRPr="00C419A7" w:rsidRDefault="00AE0377" w:rsidP="00AE0377">
      <w:pPr>
        <w:rPr>
          <w:rFonts w:cs="Arial"/>
        </w:rPr>
      </w:pPr>
      <w:r>
        <w:rPr>
          <w:rFonts w:cs="Arial"/>
        </w:rPr>
        <w:t>Ofte bruges der stadig meget papir i håndværksvirksomheder. Oplysninger om ordrer, styklister, monteringsoplysninger, tegninger og konstruktionsplaner – meget printes ud (i nogle tilfælde flere gange) og distribueres til medarbejderne. Dette kan undlades i fremtiden. Fordi "productionManager" nu hjælper med at samle alle oplysninger til en enkelt ordre centralt. Med den "digitale ordremappe" kan snedkere samle alle produktionsrelevante data og dermed erstatte mange papirdokumenter i produktionen.</w:t>
      </w:r>
    </w:p>
    <w:p w14:paraId="4CC7FA1F" w14:textId="7455DFC8" w:rsidR="00AE0377" w:rsidRPr="00AE0377" w:rsidRDefault="00AE0377" w:rsidP="00AE0377">
      <w:pPr>
        <w:rPr>
          <w:b/>
          <w:bCs/>
        </w:rPr>
      </w:pPr>
      <w:r>
        <w:rPr>
          <w:b/>
        </w:rPr>
        <w:t>Slut med papirsedler: Alle oplysninger er altid opdaterede.</w:t>
      </w:r>
    </w:p>
    <w:p w14:paraId="2ED34F4E" w14:textId="3C13CBDB" w:rsidR="00AE0377" w:rsidRDefault="00AE0377" w:rsidP="00AE0377">
      <w:pPr>
        <w:rPr>
          <w:rFonts w:cs="Arial"/>
        </w:rPr>
      </w:pPr>
      <w:r>
        <w:rPr>
          <w:rFonts w:cs="Arial"/>
        </w:rPr>
        <w:t>Under arbejdsforberedelsen importerer brugeren alle data fra et softwaresystem som f.eks. Excel, branchesoftware eller et CAD/CAM-system til web-appen "productionManager”. Eller brugeren opretter dem direkte i softwaren. Fra dette øjeblik kan enhver medarbejder med adgang til en bærbar computer eller tablet få adgang til dataene: Varer, byggeelementer og komponenter inkl. de tilknyttede tegninger og oplysninger er nu tilgængelige for alle. Ændringer kan også integreres hurtigt og er tilgængelige for alle brugere med det samme. Det er også nemt at tilføje tegninger, billeder eller andre informationer til hver ordre.</w:t>
      </w:r>
    </w:p>
    <w:p w14:paraId="7B962738" w14:textId="1D131797" w:rsidR="00AE0377" w:rsidRPr="00AE0377" w:rsidRDefault="00AE0377" w:rsidP="00AE0377">
      <w:pPr>
        <w:rPr>
          <w:b/>
          <w:bCs/>
        </w:rPr>
      </w:pPr>
      <w:r>
        <w:rPr>
          <w:b/>
        </w:rPr>
        <w:t>Fuldt overblik over, hvordan ordren skrider frem.</w:t>
      </w:r>
    </w:p>
    <w:p w14:paraId="4A6B7EE9" w14:textId="751F5ED8" w:rsidR="00AE0377" w:rsidRDefault="00AE0377" w:rsidP="00AE0377">
      <w:pPr>
        <w:rPr>
          <w:rFonts w:cs="Arial"/>
          <w:szCs w:val="22"/>
        </w:rPr>
      </w:pPr>
      <w:r>
        <w:rPr>
          <w:rFonts w:cs="Arial"/>
        </w:rPr>
        <w:t>Den "digitale ordremappe" samler alle vigtige oplysninger om en ordre på ét sted. Eftersom det er et webprogram, kan medarbejdere i træbearbejdningsvirksomheder få adgang til det overalt, hvor der er adgang til internettet: På kontoret, værkstedet eller byggepladsen. Alle medarbejdere i produktionen eller på montage har fuldt overblik over alle ordrer. For eksempel realtidsvisning af ordrefremskridt og status for varer og byggeelementer, så det er nemt at spore dem.</w:t>
      </w:r>
    </w:p>
    <w:p w14:paraId="18F09C52" w14:textId="77777777" w:rsidR="00AE0377" w:rsidRPr="00C27076" w:rsidRDefault="00AE0377" w:rsidP="00AE0377">
      <w:pPr>
        <w:rPr>
          <w:szCs w:val="22"/>
        </w:rPr>
      </w:pPr>
      <w:r>
        <w:t xml:space="preserve">Hvis man derudover bruger appen "productionAssist Feedback", kan man nemt definere individuelle stationer på værkstedet, hvortil der skal gives feedback på den aktuelle status for de enkelte byggeelementer/varer. Feedback til appen kan udføres ved at scanne (ved hjælp af en håndscanner eller tablet) eller ved at klikke i appen. Fordel: Alle medarbejdere ved på et hvilket som helst tidspunkt, hvor hvilken komponent er blevet behandlet, eller om møblet er blevet færdigmonteret i bænkområdet. </w:t>
      </w:r>
    </w:p>
    <w:p w14:paraId="61A9A9F0" w14:textId="1333BB05" w:rsidR="00AE0377" w:rsidRPr="00E13EB1" w:rsidRDefault="00AE0377" w:rsidP="00E13EB1">
      <w:pPr>
        <w:rPr>
          <w:b/>
          <w:bCs/>
        </w:rPr>
      </w:pPr>
      <w:r>
        <w:rPr>
          <w:b/>
        </w:rPr>
        <w:t>Fleksibel brug på alle værksteder.</w:t>
      </w:r>
    </w:p>
    <w:p w14:paraId="44E94636" w14:textId="77777777" w:rsidR="00AE0377" w:rsidRPr="00C419A7" w:rsidRDefault="00AE0377" w:rsidP="00AE0377">
      <w:pPr>
        <w:rPr>
          <w:rFonts w:cs="Arial"/>
          <w:szCs w:val="22"/>
        </w:rPr>
      </w:pPr>
      <w:r>
        <w:rPr>
          <w:rFonts w:cs="Arial"/>
        </w:rPr>
        <w:t xml:space="preserve">Den "digitale ordremappe" kan uden besvær integreres i alle eksisterende værkstedsmiljøer. Det er ikke nødvendigt at foretage justeringer i softwaren eller i maskinparken. For det meste består maskinparken af maskiner fra forskellige producenter – dette er heller ikke nogen hindring for at kunne bruge softwaren. </w:t>
      </w:r>
    </w:p>
    <w:p w14:paraId="44376048" w14:textId="055DF250" w:rsidR="00AE0377" w:rsidRPr="00E13EB1" w:rsidRDefault="00AE0377" w:rsidP="00E13EB1">
      <w:pPr>
        <w:rPr>
          <w:b/>
          <w:bCs/>
        </w:rPr>
      </w:pPr>
      <w:r>
        <w:rPr>
          <w:b/>
        </w:rPr>
        <w:t>Omkostningseffektiv: Ingen udgifter til investeringer, opdateringer eller vedligeholdelse.</w:t>
      </w:r>
    </w:p>
    <w:p w14:paraId="1B757BC1" w14:textId="00B4D06F" w:rsidR="00AE0377" w:rsidRDefault="00AE0377" w:rsidP="00AE0377">
      <w:pPr>
        <w:rPr>
          <w:rFonts w:cs="Arial"/>
        </w:rPr>
      </w:pPr>
      <w:r>
        <w:rPr>
          <w:rFonts w:cs="Arial"/>
        </w:rPr>
        <w:t>Ved brug af "productionManager" er der ingen risiko med hensyn til omkostninger. Brugen af web-appen kan faktureres månedligt eller årligt og kan også opsiges i løbet af disse cyklusser. Fordelen ved den webbaserede software er, at den altid er opdateret, så der ikke kræves nogen indsats for opdateringer. Desuden undgås et forvirrende serverlandskab.</w:t>
      </w:r>
    </w:p>
    <w:p w14:paraId="05196D8A" w14:textId="5C2BED2C" w:rsidR="00AE0377" w:rsidRPr="00D70A31" w:rsidRDefault="00AE0377" w:rsidP="00D70A31">
      <w:pPr>
        <w:pStyle w:val="Heading2"/>
      </w:pPr>
      <w:bookmarkStart w:id="38" w:name="_Toc107995355"/>
      <w:r>
        <w:t>Rygraden i kommunikationen mellem HOMAG-apps.</w:t>
      </w:r>
      <w:bookmarkEnd w:id="38"/>
    </w:p>
    <w:p w14:paraId="3B8BF31E" w14:textId="2B93A185" w:rsidR="00AE0377" w:rsidRDefault="00AE0377" w:rsidP="00AE0377">
      <w:pPr>
        <w:rPr>
          <w:rFonts w:cs="Arial"/>
          <w:szCs w:val="22"/>
        </w:rPr>
      </w:pPr>
      <w:r>
        <w:rPr>
          <w:rFonts w:cs="Arial"/>
        </w:rPr>
        <w:t>Hvis du allerede bruger andre apps eller digitale assistenter fra HOMAG, har du mange ekstra fordele med de koordinerede grænseflader mellem "productionManager" og HOMAG-apps. I appverdenen fungerer "productionManager" mange steder som et centralt program i baggrunden og sikrer, at de rigtige oplysninger vises på det rigtige sted i forberedelsen og på værkstedet.</w:t>
      </w:r>
    </w:p>
    <w:p w14:paraId="02FA9148" w14:textId="77777777" w:rsidR="00AE0377" w:rsidRDefault="00AE0377" w:rsidP="007942A4">
      <w:pPr>
        <w:widowControl w:val="0"/>
        <w:numPr>
          <w:ilvl w:val="0"/>
          <w:numId w:val="9"/>
        </w:numPr>
        <w:rPr>
          <w:rFonts w:cs="Arial"/>
        </w:rPr>
      </w:pPr>
      <w:r>
        <w:rPr>
          <w:rFonts w:cs="Arial"/>
        </w:rPr>
        <w:t>Hvis man bruger optimeringssoftwaren intelliDivide til skæring eller nesting, kan man overføre emner til skæring direkte til intelliDivide.</w:t>
      </w:r>
    </w:p>
    <w:p w14:paraId="61A4204A" w14:textId="19BC9103" w:rsidR="00AE0377" w:rsidRPr="00381C6A" w:rsidRDefault="00AE0377" w:rsidP="007942A4">
      <w:pPr>
        <w:widowControl w:val="0"/>
        <w:numPr>
          <w:ilvl w:val="0"/>
          <w:numId w:val="9"/>
        </w:numPr>
        <w:rPr>
          <w:rFonts w:cs="Arial"/>
          <w:strike/>
        </w:rPr>
      </w:pPr>
      <w:r>
        <w:rPr>
          <w:rFonts w:cs="Arial"/>
        </w:rPr>
        <w:t>Hvis virksomheden administrerer sine plade- og kantmaterialer i webappen "materialManager", kan "productionManager" også få adgang til disse data og bruge dem til at realisere ordren.</w:t>
      </w:r>
    </w:p>
    <w:p w14:paraId="3A1CA229" w14:textId="725EB637" w:rsidR="00AE0377" w:rsidRPr="00E13EB1" w:rsidRDefault="00AE0377" w:rsidP="007942A4">
      <w:pPr>
        <w:widowControl w:val="0"/>
        <w:numPr>
          <w:ilvl w:val="0"/>
          <w:numId w:val="9"/>
        </w:numPr>
        <w:rPr>
          <w:rFonts w:cs="Arial"/>
        </w:rPr>
      </w:pPr>
      <w:r>
        <w:rPr>
          <w:rFonts w:cs="Arial"/>
        </w:rPr>
        <w:t xml:space="preserve">Hvis en snedker-/tømrervirksomhed allerede anvender tilskæringsassistenten ("Cutting Production Set"), nesting-assistenten ("Nesting Production Set") eller sorteringsassistenten ("Sorting Production Set"), kan brugeren overføre data til disse arbejdsstationer (dvs. til appen "productionAssist", som bruges der). Disse arbejdsstationer i produktionen rapporterer automatisk procesforløbet direkte tilbage til "productionManager". </w:t>
      </w:r>
    </w:p>
    <w:p w14:paraId="7785DD3A" w14:textId="5C7FFC94" w:rsidR="00AE0377" w:rsidRDefault="00AE0377" w:rsidP="00AE0377">
      <w:pPr>
        <w:rPr>
          <w:rFonts w:cs="Arial"/>
          <w:szCs w:val="22"/>
        </w:rPr>
      </w:pPr>
      <w:r>
        <w:rPr>
          <w:rFonts w:cs="Arial"/>
        </w:rPr>
        <w:t>HOMAG har dog også udviklet kompatible grænseflader med forskellige eksterne softwarepartnere. På den måde tydeliggør HOMAG-softwaren også i forbindelse imos iX, Borm ERP-systemer, SWOOD eller SmartWOP, hvor ukompliceret og simpelt en problemfri dataudveksling mellem forskellige systemer kan gennemføres. Mens dataudvekslingen mellem de forskellige producenters softwareløsninger foregår fuldautomatisk i baggrunden, oplever brugeren i praksis en ensartet og overskuelig løsning fra samme producent.</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t>Billeder</w:t>
      </w:r>
      <w:r>
        <w:rPr>
          <w:b/>
          <w:color w:val="auto"/>
          <w:sz w:val="20"/>
        </w:rPr>
        <w:br/>
      </w:r>
      <w:r>
        <w:rPr>
          <w:color w:val="auto"/>
          <w:sz w:val="20"/>
        </w:rPr>
        <w:t>Kilde, billedmateriale: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Billede 19:</w:t>
      </w:r>
      <w:r>
        <w:rPr>
          <w:sz w:val="20"/>
        </w:rPr>
        <w:t xml:space="preserve"> Uanset om medarbejderne er i arbejdsforberedelsen, i produktionen eller på montage hos kunden, giver den "digitale ordremappe" nu alle adgang til alle oplysninger om hver ordre i realtid.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Heading1"/>
      </w:pPr>
      <w:bookmarkStart w:id="39" w:name="_Toc107995356"/>
      <w:r>
        <w:t>HOMAG-service – fordele for hele "livet". Nu endnu mere individuelt og med nye produkter.</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 xml:space="preserve">Siden introduktionen af egen LCS (LifeCycleServices) har HOMAG fokuseret på den integrerede tilgang for at kunne støtte og løbende styrke kundernes forretning. Det nye fokus ligger nu i at skabe merværdi for kunden – rettet særligt imod dennes processer. Trinvis større ydeevne, mere effektive processer, hurtigere hjælp, bæredygtig tilgængelighed og moderne videnshåndtering. Dette er HOMAG-forståelsen for værdiskabende service – frit efter mottoet: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Vores mission, din ydeevne.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Glæd dig til de attraktive tilbud og de nye tjenester, som vi viser dig live på HOLZ-HANDWERK 2022 i Nürnberg. Du kan blandt andet se: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 Den kraftfulde gratis APP til analyse af maskinens ydeevne</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 Mere indhold, mere overskuelig og hurtigere end nogensinde før</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populære apps til hurtig hjælp, når det brænder på – nu direkte ved leveringen</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viser en hidtil uset måde, hvorpå medarbejdere fortsat kan få førsteklasses uddannelse selv under pandemien</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Robottilknytning på den nemme måde – "Få mere ud" kan være enkelt og meget billigt</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Heading1"/>
      </w:pPr>
      <w:bookmarkStart w:id="40" w:name="_Toc107995357"/>
      <w:r>
        <w:t>tapio - Digital infrastruktur med kun ÉT login.</w:t>
      </w:r>
      <w:bookmarkEnd w:id="40"/>
    </w:p>
    <w:p w14:paraId="06CC3DC5" w14:textId="77777777" w:rsidR="00A60ED4" w:rsidRDefault="00A60ED4" w:rsidP="00A60ED4">
      <w:bookmarkStart w:id="41" w:name="Massivholz"/>
      <w:r>
        <w:t xml:space="preserve">Siden den sidste Holz-Handwerk er tapio vokset betydeligt og er nu aktiv over hele verden hos kunder i mere end 35 lande. Europa er fortsat tapios stærke base, men programmet er under kraftig vækst i Amerika og Asien og imponerer med det nye videresalgssystem. </w:t>
      </w:r>
    </w:p>
    <w:p w14:paraId="646A6F87" w14:textId="77777777" w:rsidR="00A60ED4" w:rsidRDefault="00A60ED4" w:rsidP="00A60ED4">
      <w:r>
        <w:t xml:space="preserve">Antallet af forskellige programmer er ligeledes steget betydeligt (fra tre til mere end 20) og omfatter nu brugstilfælde, der dækker hele proceskæden. tapio-kunder bruger i gennemsnit </w:t>
      </w:r>
      <w:r>
        <w:rPr>
          <w:b/>
        </w:rPr>
        <w:t>fire licenser</w:t>
      </w:r>
      <w:r>
        <w:t xml:space="preserve">, hvilket viser, at mixet opfylder kundebehovet. Med et procentvist meget lavt kundetab </w:t>
      </w:r>
      <w:r>
        <w:rPr>
          <w:b/>
        </w:rPr>
        <w:t>(Churn Rate) på mindre end 15 %</w:t>
      </w:r>
      <w:r>
        <w:t xml:space="preserve"> er det tydeligt, at tapio Partner og tapio er på rette spor.</w:t>
      </w:r>
    </w:p>
    <w:p w14:paraId="49D29290" w14:textId="51E678F0" w:rsidR="00A60ED4" w:rsidRDefault="00A60ED4" w:rsidP="00A60ED4">
      <w:r>
        <w:t>tapios aktiviteter er i stigende grad fokuseret på at forbinde forskellige partnere, så kunden kan interagere problemfrit mellem de forskellige verdener. Derfor præsenterer tapio sig selv på HOLZ-HANDWERK som et åbent økosystem inden for træindustrien – integreret på partnerstande og særligt hos HOMAG. "Digital-Experience-Path", som findes der, præsenterer selvforklarende eksempler på anvendelsen fra det digitale værksted, der bringes til live med udgangspunkt i den intelligente tapio-struktur. Besøgende på messen kan på nært hold opleve, hvordan digitale anvendelsesmuligheder kan kombineres med det håndværksmæssige arbejde i snedker-/tømrerværkstedet: På den ene side ved berøringspunkterne, og på den anden side fordi de digitale løsninger præsenteres live på HOMAG-maskinerne. Inden for rammerne af tapio fokuseres der særligt på to digitale produkter, som har nogle nyskabelser at byde på. Der kan ses nye funktionaliteter og design at opdage i det digitale værktøjsstyringssystem twinio. Derudover præsenterer tapio-teamet, hvordan kommunikationen løses digitalt, hvad angår maskinservice, og hvilke nyskabelser, der forenkler arbejdsprocessen på værkstedet.</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t>Billeder</w:t>
      </w:r>
      <w:r>
        <w:rPr>
          <w:b/>
          <w:color w:val="auto"/>
          <w:sz w:val="20"/>
        </w:rPr>
        <w:br/>
      </w:r>
      <w:r>
        <w:rPr>
          <w:color w:val="auto"/>
          <w:sz w:val="20"/>
        </w:rPr>
        <w:t>Kilde, billedmateriale: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Billede 20:</w:t>
      </w:r>
      <w:r>
        <w:rPr>
          <w:sz w:val="20"/>
        </w:rPr>
        <w:t xml:space="preserve"> Lande, hvor tapio er tilgængelig.</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Subtitle"/>
        <w:rPr>
          <w:b/>
          <w:sz w:val="22"/>
          <w:szCs w:val="22"/>
        </w:rPr>
      </w:pPr>
      <w:r>
        <w:rPr>
          <w:b/>
          <w:sz w:val="22"/>
        </w:rPr>
        <w:t xml:space="preserve">Hvis du har spørgsmål, kan du kontakte: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b/>
          <w:sz w:val="22"/>
        </w:rPr>
        <w:t>HOMAG GmbH</w:t>
      </w:r>
    </w:p>
    <w:p w14:paraId="2129E3B5" w14:textId="77777777" w:rsidR="002E488E" w:rsidRPr="00DF3613" w:rsidRDefault="002E488E" w:rsidP="002E488E">
      <w:pPr>
        <w:pStyle w:val="Subtitle"/>
        <w:rPr>
          <w:sz w:val="22"/>
          <w:szCs w:val="22"/>
        </w:rPr>
      </w:pPr>
      <w:r>
        <w:rPr>
          <w:sz w:val="22"/>
        </w:rPr>
        <w:t>Homagstrasse 3–5</w:t>
      </w:r>
    </w:p>
    <w:p w14:paraId="294AE5BE" w14:textId="77777777" w:rsidR="002E488E" w:rsidRPr="00DF3613" w:rsidRDefault="002E488E" w:rsidP="002E488E">
      <w:pPr>
        <w:pStyle w:val="Subtitle"/>
        <w:rPr>
          <w:sz w:val="22"/>
          <w:szCs w:val="22"/>
        </w:rPr>
      </w:pPr>
      <w:r>
        <w:rPr>
          <w:sz w:val="22"/>
        </w:rPr>
        <w:t>72296 Schopfloch</w:t>
      </w:r>
    </w:p>
    <w:p w14:paraId="3AB4AD6B" w14:textId="77777777" w:rsidR="002E488E" w:rsidRPr="00DF3613" w:rsidRDefault="002E488E" w:rsidP="002E488E">
      <w:pPr>
        <w:pStyle w:val="Subtitle"/>
        <w:rPr>
          <w:sz w:val="22"/>
          <w:szCs w:val="22"/>
        </w:rPr>
      </w:pPr>
      <w:r>
        <w:rPr>
          <w:sz w:val="22"/>
        </w:rPr>
        <w:t>Tyskland</w:t>
      </w:r>
    </w:p>
    <w:p w14:paraId="71BE495D" w14:textId="28985C5F" w:rsidR="002E488E" w:rsidRPr="00DF3613" w:rsidRDefault="002E488E" w:rsidP="002E488E">
      <w:pPr>
        <w:pStyle w:val="Subtitle"/>
        <w:rPr>
          <w:sz w:val="22"/>
          <w:szCs w:val="22"/>
        </w:rPr>
      </w:pPr>
      <w:r>
        <w:rPr>
          <w:sz w:val="22"/>
        </w:rPr>
        <w:t>www.homag.com</w:t>
      </w:r>
    </w:p>
    <w:p w14:paraId="2C116A6D" w14:textId="77777777" w:rsidR="002E488E" w:rsidRPr="00DF3613" w:rsidRDefault="002E488E" w:rsidP="002E488E">
      <w:pPr>
        <w:pStyle w:val="Subtitle"/>
        <w:rPr>
          <w:sz w:val="22"/>
          <w:szCs w:val="22"/>
        </w:rPr>
      </w:pPr>
    </w:p>
    <w:p w14:paraId="78E0F0E0" w14:textId="17D37D26" w:rsidR="002E488E" w:rsidRPr="00DF3613" w:rsidRDefault="000D6C4D" w:rsidP="002E488E">
      <w:pPr>
        <w:pStyle w:val="Subtitle"/>
        <w:rPr>
          <w:b/>
          <w:sz w:val="22"/>
          <w:szCs w:val="22"/>
        </w:rPr>
      </w:pPr>
      <w:r>
        <w:rPr>
          <w:b/>
          <w:sz w:val="22"/>
        </w:rPr>
        <w:t>Melissa Rupp</w:t>
      </w:r>
    </w:p>
    <w:p w14:paraId="6885ABFF" w14:textId="14244009" w:rsidR="002E488E" w:rsidRPr="00DF3613" w:rsidRDefault="002847FF" w:rsidP="002E488E">
      <w:pPr>
        <w:pStyle w:val="Subtitle"/>
        <w:rPr>
          <w:sz w:val="22"/>
          <w:szCs w:val="22"/>
        </w:rPr>
      </w:pPr>
      <w:r>
        <w:rPr>
          <w:sz w:val="22"/>
        </w:rPr>
        <w:t>Salg og marketing</w:t>
      </w:r>
    </w:p>
    <w:p w14:paraId="6B2441C2" w14:textId="3811F7D8" w:rsidR="002E488E" w:rsidRPr="00DF3613" w:rsidRDefault="002E488E" w:rsidP="002E488E">
      <w:pPr>
        <w:pStyle w:val="Subtitle"/>
        <w:rPr>
          <w:sz w:val="22"/>
          <w:szCs w:val="22"/>
        </w:rPr>
      </w:pPr>
      <w:r>
        <w:rPr>
          <w:sz w:val="22"/>
        </w:rPr>
        <w:t>Telefon:</w:t>
      </w:r>
      <w:r>
        <w:rPr>
          <w:sz w:val="22"/>
        </w:rPr>
        <w:tab/>
        <w:t>+49 7443 13 – 3617</w:t>
      </w:r>
    </w:p>
    <w:p w14:paraId="1061D63C" w14:textId="36B26BE8" w:rsidR="00F2656D" w:rsidRPr="00902F6A" w:rsidRDefault="00555E71" w:rsidP="00DF3613">
      <w:pPr>
        <w:pStyle w:val="Subtitle"/>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Subtitle"/>
        <w:rPr>
          <w:sz w:val="22"/>
          <w:szCs w:val="22"/>
        </w:rPr>
      </w:pPr>
      <w:r>
        <w:rPr>
          <w:b/>
          <w:sz w:val="22"/>
        </w:rPr>
        <w:t>Lena Holzmann</w:t>
      </w:r>
      <w:r>
        <w:rPr>
          <w:sz w:val="22"/>
        </w:rPr>
        <w:br/>
        <w:t>Product Marketing</w:t>
      </w:r>
    </w:p>
    <w:p w14:paraId="63F48BAB" w14:textId="7D16E40B" w:rsidR="00DF3613" w:rsidRPr="00A967AC" w:rsidRDefault="00DF3613" w:rsidP="00DF3613">
      <w:pPr>
        <w:pStyle w:val="Subtitle"/>
        <w:rPr>
          <w:sz w:val="22"/>
          <w:szCs w:val="22"/>
        </w:rPr>
      </w:pPr>
      <w:r>
        <w:rPr>
          <w:sz w:val="22"/>
        </w:rPr>
        <w:t>Telefon +49 7443 13 – 2902</w:t>
      </w:r>
    </w:p>
    <w:p w14:paraId="0F2F71AE" w14:textId="49BE4BEB" w:rsidR="00DF3613" w:rsidRPr="00A967AC" w:rsidRDefault="00DF3613" w:rsidP="00DF3613">
      <w:pPr>
        <w:pStyle w:val="Subtitle"/>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DB626" w14:textId="77777777" w:rsidR="00555E71" w:rsidRDefault="00555E71">
      <w:r>
        <w:separator/>
      </w:r>
    </w:p>
  </w:endnote>
  <w:endnote w:type="continuationSeparator" w:id="0">
    <w:p w14:paraId="3AF984AD" w14:textId="77777777" w:rsidR="00555E71" w:rsidRDefault="00555E71">
      <w:r>
        <w:continuationSeparator/>
      </w:r>
    </w:p>
  </w:endnote>
  <w:endnote w:type="continuationNotice" w:id="1">
    <w:p w14:paraId="38E9D006" w14:textId="77777777" w:rsidR="00555E71" w:rsidRDefault="00555E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Kun til intern brug</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Kun til intern brug</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Kun til intern brug</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Kun til intern brug</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BF97E" w14:textId="77777777" w:rsidR="00555E71" w:rsidRDefault="00555E71">
      <w:r>
        <w:separator/>
      </w:r>
    </w:p>
  </w:footnote>
  <w:footnote w:type="continuationSeparator" w:id="0">
    <w:p w14:paraId="25C5ACC6" w14:textId="77777777" w:rsidR="00555E71" w:rsidRDefault="00555E71">
      <w:r>
        <w:continuationSeparator/>
      </w:r>
    </w:p>
  </w:footnote>
  <w:footnote w:type="continuationNotice" w:id="1">
    <w:p w14:paraId="344E8277" w14:textId="77777777" w:rsidR="00555E71" w:rsidRDefault="00555E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sz w:val="32"/>
      </w:rPr>
      <w:t>Pressemeddelelse juli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rPr>
              <w:sz w:val="18"/>
            </w:rPr>
            <w:t xml:space="preserve">Side: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sz w:val="18"/>
            </w:rPr>
            <w:tab/>
            <w:t>Juli 2022</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83203931">
    <w:abstractNumId w:val="20"/>
  </w:num>
  <w:num w:numId="2" w16cid:durableId="179397227">
    <w:abstractNumId w:val="2"/>
  </w:num>
  <w:num w:numId="3" w16cid:durableId="2135785434">
    <w:abstractNumId w:val="18"/>
  </w:num>
  <w:num w:numId="4" w16cid:durableId="820001958">
    <w:abstractNumId w:val="13"/>
  </w:num>
  <w:num w:numId="5" w16cid:durableId="1896812007">
    <w:abstractNumId w:val="3"/>
  </w:num>
  <w:num w:numId="6" w16cid:durableId="269168081">
    <w:abstractNumId w:val="4"/>
  </w:num>
  <w:num w:numId="7" w16cid:durableId="1901479924">
    <w:abstractNumId w:val="16"/>
  </w:num>
  <w:num w:numId="8" w16cid:durableId="703332944">
    <w:abstractNumId w:val="8"/>
  </w:num>
  <w:num w:numId="9" w16cid:durableId="1403942710">
    <w:abstractNumId w:val="10"/>
  </w:num>
  <w:num w:numId="10" w16cid:durableId="471947803">
    <w:abstractNumId w:val="20"/>
  </w:num>
  <w:num w:numId="11" w16cid:durableId="1981419090">
    <w:abstractNumId w:val="2"/>
  </w:num>
  <w:num w:numId="12" w16cid:durableId="418723345">
    <w:abstractNumId w:val="18"/>
  </w:num>
  <w:num w:numId="13" w16cid:durableId="1778407495">
    <w:abstractNumId w:val="13"/>
  </w:num>
  <w:num w:numId="14" w16cid:durableId="1517428646">
    <w:abstractNumId w:val="14"/>
  </w:num>
  <w:num w:numId="15" w16cid:durableId="1296302156">
    <w:abstractNumId w:val="3"/>
  </w:num>
  <w:num w:numId="16" w16cid:durableId="498692145">
    <w:abstractNumId w:val="17"/>
  </w:num>
  <w:num w:numId="17" w16cid:durableId="1483228424">
    <w:abstractNumId w:val="1"/>
  </w:num>
  <w:num w:numId="18" w16cid:durableId="377828246">
    <w:abstractNumId w:val="9"/>
  </w:num>
  <w:num w:numId="19" w16cid:durableId="923534608">
    <w:abstractNumId w:val="22"/>
  </w:num>
  <w:num w:numId="20" w16cid:durableId="1727751975">
    <w:abstractNumId w:val="7"/>
  </w:num>
  <w:num w:numId="21" w16cid:durableId="415395776">
    <w:abstractNumId w:val="15"/>
  </w:num>
  <w:num w:numId="22" w16cid:durableId="1681201674">
    <w:abstractNumId w:val="0"/>
  </w:num>
  <w:num w:numId="23" w16cid:durableId="925114668">
    <w:abstractNumId w:val="6"/>
  </w:num>
  <w:num w:numId="24" w16cid:durableId="1567259250">
    <w:abstractNumId w:val="21"/>
  </w:num>
  <w:num w:numId="25" w16cid:durableId="855925533">
    <w:abstractNumId w:val="11"/>
  </w:num>
  <w:num w:numId="26" w16cid:durableId="323243321">
    <w:abstractNumId w:val="5"/>
  </w:num>
  <w:num w:numId="27" w16cid:durableId="1180000829">
    <w:abstractNumId w:val="12"/>
  </w:num>
  <w:num w:numId="28" w16cid:durableId="92939995">
    <w:abstractNumId w:val="20"/>
  </w:num>
  <w:num w:numId="29" w16cid:durableId="1673681296">
    <w:abstractNumId w:val="2"/>
  </w:num>
  <w:num w:numId="30" w16cid:durableId="695541704">
    <w:abstractNumId w:val="18"/>
  </w:num>
  <w:num w:numId="31" w16cid:durableId="1867400264">
    <w:abstractNumId w:val="13"/>
  </w:num>
  <w:num w:numId="32" w16cid:durableId="1188980662">
    <w:abstractNumId w:val="14"/>
  </w:num>
  <w:num w:numId="33" w16cid:durableId="278025719">
    <w:abstractNumId w:val="3"/>
  </w:num>
  <w:num w:numId="34" w16cid:durableId="971011795">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68A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2A0A"/>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498"/>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5A3"/>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5AF4"/>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5E71"/>
    <w:rsid w:val="00557470"/>
    <w:rsid w:val="005579AB"/>
    <w:rsid w:val="00562320"/>
    <w:rsid w:val="00562E34"/>
    <w:rsid w:val="005700F2"/>
    <w:rsid w:val="00570C27"/>
    <w:rsid w:val="00570F82"/>
    <w:rsid w:val="00573140"/>
    <w:rsid w:val="0057335E"/>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3B91"/>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5560B"/>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3B69"/>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B5"/>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0CE7"/>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54FB"/>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46500"/>
    <w:rsid w:val="00A5108C"/>
    <w:rsid w:val="00A52FBB"/>
    <w:rsid w:val="00A53316"/>
    <w:rsid w:val="00A5444F"/>
    <w:rsid w:val="00A57207"/>
    <w:rsid w:val="00A60ED4"/>
    <w:rsid w:val="00A65202"/>
    <w:rsid w:val="00A65EFA"/>
    <w:rsid w:val="00A67D77"/>
    <w:rsid w:val="00A70284"/>
    <w:rsid w:val="00A714B0"/>
    <w:rsid w:val="00A7235B"/>
    <w:rsid w:val="00A73AAF"/>
    <w:rsid w:val="00A75550"/>
    <w:rsid w:val="00A75948"/>
    <w:rsid w:val="00A7598D"/>
    <w:rsid w:val="00A83580"/>
    <w:rsid w:val="00A875A3"/>
    <w:rsid w:val="00A87D5D"/>
    <w:rsid w:val="00A90A1D"/>
    <w:rsid w:val="00A92DDF"/>
    <w:rsid w:val="00A943C1"/>
    <w:rsid w:val="00A967AC"/>
    <w:rsid w:val="00A9766B"/>
    <w:rsid w:val="00A97ABC"/>
    <w:rsid w:val="00AA3FF1"/>
    <w:rsid w:val="00AB102F"/>
    <w:rsid w:val="00AB1583"/>
    <w:rsid w:val="00AB270F"/>
    <w:rsid w:val="00AB4AF9"/>
    <w:rsid w:val="00AB5D76"/>
    <w:rsid w:val="00AB73AA"/>
    <w:rsid w:val="00AB7AA2"/>
    <w:rsid w:val="00AC0A7D"/>
    <w:rsid w:val="00AC11B9"/>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1D69"/>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3210"/>
    <w:rsid w:val="00BE4763"/>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2A50"/>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1C72"/>
    <w:rsid w:val="00E74041"/>
    <w:rsid w:val="00E747D2"/>
    <w:rsid w:val="00E76BA1"/>
    <w:rsid w:val="00E76BAB"/>
    <w:rsid w:val="00E80FC6"/>
    <w:rsid w:val="00E914F3"/>
    <w:rsid w:val="00E915BB"/>
    <w:rsid w:val="00E93B4F"/>
    <w:rsid w:val="00E9446B"/>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3350"/>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6A346DDA-6626-4697-B5FF-BD40D4E07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a-DK"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A943C1"/>
    <w:pPr>
      <w:keepNext/>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lang w:eastAsia="en-US"/>
    </w:rPr>
  </w:style>
  <w:style w:type="character" w:customStyle="1" w:styleId="PlainTextChar">
    <w:name w:val="Plain Text Char"/>
    <w:basedOn w:val="DefaultParagraphFont"/>
    <w:link w:val="PlainText"/>
    <w:uiPriority w:val="99"/>
    <w:rsid w:val="003C255A"/>
    <w:rPr>
      <w:rFonts w:ascii="Arial" w:hAnsi="Arial" w:cstheme="minorBidi"/>
      <w:szCs w:val="21"/>
      <w:lang w:eastAsia="en-US"/>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55325E"/>
  </w:style>
  <w:style w:type="character" w:customStyle="1" w:styleId="Heading2Char">
    <w:name w:val="Heading 2 Char"/>
    <w:aliases w:val="Sub-Headline Char"/>
    <w:basedOn w:val="DefaultParagraphFont"/>
    <w:link w:val="Heading2"/>
    <w:rsid w:val="005B17D7"/>
    <w:rPr>
      <w:rFonts w:ascii="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hAnsi="Arial"/>
      <w:b/>
      <w:color w:val="00A0DC" w:themeColor="background2"/>
      <w:sz w:val="22"/>
    </w:rPr>
  </w:style>
  <w:style w:type="character" w:customStyle="1" w:styleId="PRSubheadobenZchn">
    <w:name w:val="PR Subhead oben Zchn"/>
    <w:basedOn w:val="Heading3Char"/>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003EE2DE-7009-4553-B7E7-56876D9571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5092</Words>
  <Characters>29031</Characters>
  <Application>Microsoft Office Word</Application>
  <DocSecurity>4</DocSecurity>
  <Lines>241</Lines>
  <Paragraphs>68</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34055</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1966140</vt:i4>
      </vt:variant>
      <vt:variant>
        <vt:i4>152</vt:i4>
      </vt:variant>
      <vt:variant>
        <vt:i4>0</vt:i4>
      </vt:variant>
      <vt:variant>
        <vt:i4>5</vt:i4>
      </vt:variant>
      <vt:variant>
        <vt:lpwstr/>
      </vt:variant>
      <vt:variant>
        <vt:lpwstr>_Toc107995357</vt:lpwstr>
      </vt:variant>
      <vt:variant>
        <vt:i4>1966140</vt:i4>
      </vt:variant>
      <vt:variant>
        <vt:i4>146</vt:i4>
      </vt:variant>
      <vt:variant>
        <vt:i4>0</vt:i4>
      </vt:variant>
      <vt:variant>
        <vt:i4>5</vt:i4>
      </vt:variant>
      <vt:variant>
        <vt:lpwstr/>
      </vt:variant>
      <vt:variant>
        <vt:lpwstr>_Toc107995356</vt:lpwstr>
      </vt:variant>
      <vt:variant>
        <vt:i4>1966140</vt:i4>
      </vt:variant>
      <vt:variant>
        <vt:i4>140</vt:i4>
      </vt:variant>
      <vt:variant>
        <vt:i4>0</vt:i4>
      </vt:variant>
      <vt:variant>
        <vt:i4>5</vt:i4>
      </vt:variant>
      <vt:variant>
        <vt:lpwstr/>
      </vt:variant>
      <vt:variant>
        <vt:lpwstr>_Toc107995355</vt:lpwstr>
      </vt:variant>
      <vt:variant>
        <vt:i4>1966140</vt:i4>
      </vt:variant>
      <vt:variant>
        <vt:i4>134</vt:i4>
      </vt:variant>
      <vt:variant>
        <vt:i4>0</vt:i4>
      </vt:variant>
      <vt:variant>
        <vt:i4>5</vt:i4>
      </vt:variant>
      <vt:variant>
        <vt:lpwstr/>
      </vt:variant>
      <vt:variant>
        <vt:lpwstr>_Toc107995354</vt:lpwstr>
      </vt:variant>
      <vt:variant>
        <vt:i4>1966140</vt:i4>
      </vt:variant>
      <vt:variant>
        <vt:i4>128</vt:i4>
      </vt:variant>
      <vt:variant>
        <vt:i4>0</vt:i4>
      </vt:variant>
      <vt:variant>
        <vt:i4>5</vt:i4>
      </vt:variant>
      <vt:variant>
        <vt:lpwstr/>
      </vt:variant>
      <vt:variant>
        <vt:lpwstr>_Toc107995353</vt:lpwstr>
      </vt:variant>
      <vt:variant>
        <vt:i4>1966140</vt:i4>
      </vt:variant>
      <vt:variant>
        <vt:i4>122</vt:i4>
      </vt:variant>
      <vt:variant>
        <vt:i4>0</vt:i4>
      </vt:variant>
      <vt:variant>
        <vt:i4>5</vt:i4>
      </vt:variant>
      <vt:variant>
        <vt:lpwstr/>
      </vt:variant>
      <vt:variant>
        <vt:lpwstr>_Toc107995352</vt:lpwstr>
      </vt:variant>
      <vt:variant>
        <vt:i4>1966140</vt:i4>
      </vt:variant>
      <vt:variant>
        <vt:i4>116</vt:i4>
      </vt:variant>
      <vt:variant>
        <vt:i4>0</vt:i4>
      </vt:variant>
      <vt:variant>
        <vt:i4>5</vt:i4>
      </vt:variant>
      <vt:variant>
        <vt:lpwstr/>
      </vt:variant>
      <vt:variant>
        <vt:lpwstr>_Toc107995351</vt:lpwstr>
      </vt:variant>
      <vt:variant>
        <vt:i4>1966140</vt:i4>
      </vt:variant>
      <vt:variant>
        <vt:i4>110</vt:i4>
      </vt:variant>
      <vt:variant>
        <vt:i4>0</vt:i4>
      </vt:variant>
      <vt:variant>
        <vt:i4>5</vt:i4>
      </vt:variant>
      <vt:variant>
        <vt:lpwstr/>
      </vt:variant>
      <vt:variant>
        <vt:lpwstr>_Toc107995350</vt:lpwstr>
      </vt:variant>
      <vt:variant>
        <vt:i4>2031676</vt:i4>
      </vt:variant>
      <vt:variant>
        <vt:i4>104</vt:i4>
      </vt:variant>
      <vt:variant>
        <vt:i4>0</vt:i4>
      </vt:variant>
      <vt:variant>
        <vt:i4>5</vt:i4>
      </vt:variant>
      <vt:variant>
        <vt:lpwstr/>
      </vt:variant>
      <vt:variant>
        <vt:lpwstr>_Toc107995349</vt:lpwstr>
      </vt:variant>
      <vt:variant>
        <vt:i4>2031676</vt:i4>
      </vt:variant>
      <vt:variant>
        <vt:i4>98</vt:i4>
      </vt:variant>
      <vt:variant>
        <vt:i4>0</vt:i4>
      </vt:variant>
      <vt:variant>
        <vt:i4>5</vt:i4>
      </vt:variant>
      <vt:variant>
        <vt:lpwstr/>
      </vt:variant>
      <vt:variant>
        <vt:lpwstr>_Toc107995348</vt:lpwstr>
      </vt:variant>
      <vt:variant>
        <vt:i4>2031676</vt:i4>
      </vt:variant>
      <vt:variant>
        <vt:i4>92</vt:i4>
      </vt:variant>
      <vt:variant>
        <vt:i4>0</vt:i4>
      </vt:variant>
      <vt:variant>
        <vt:i4>5</vt:i4>
      </vt:variant>
      <vt:variant>
        <vt:lpwstr/>
      </vt:variant>
      <vt:variant>
        <vt:lpwstr>_Toc107995347</vt:lpwstr>
      </vt:variant>
      <vt:variant>
        <vt:i4>2031676</vt:i4>
      </vt:variant>
      <vt:variant>
        <vt:i4>86</vt:i4>
      </vt:variant>
      <vt:variant>
        <vt:i4>0</vt:i4>
      </vt:variant>
      <vt:variant>
        <vt:i4>5</vt:i4>
      </vt:variant>
      <vt:variant>
        <vt:lpwstr/>
      </vt:variant>
      <vt:variant>
        <vt:lpwstr>_Toc107995346</vt:lpwstr>
      </vt:variant>
      <vt:variant>
        <vt:i4>2031676</vt:i4>
      </vt:variant>
      <vt:variant>
        <vt:i4>80</vt:i4>
      </vt:variant>
      <vt:variant>
        <vt:i4>0</vt:i4>
      </vt:variant>
      <vt:variant>
        <vt:i4>5</vt:i4>
      </vt:variant>
      <vt:variant>
        <vt:lpwstr/>
      </vt:variant>
      <vt:variant>
        <vt:lpwstr>_Toc107995345</vt:lpwstr>
      </vt:variant>
      <vt:variant>
        <vt:i4>2031676</vt:i4>
      </vt:variant>
      <vt:variant>
        <vt:i4>74</vt:i4>
      </vt:variant>
      <vt:variant>
        <vt:i4>0</vt:i4>
      </vt:variant>
      <vt:variant>
        <vt:i4>5</vt:i4>
      </vt:variant>
      <vt:variant>
        <vt:lpwstr/>
      </vt:variant>
      <vt:variant>
        <vt:lpwstr>_Toc107995344</vt:lpwstr>
      </vt:variant>
      <vt:variant>
        <vt:i4>2031676</vt:i4>
      </vt:variant>
      <vt:variant>
        <vt:i4>68</vt:i4>
      </vt:variant>
      <vt:variant>
        <vt:i4>0</vt:i4>
      </vt:variant>
      <vt:variant>
        <vt:i4>5</vt:i4>
      </vt:variant>
      <vt:variant>
        <vt:lpwstr/>
      </vt:variant>
      <vt:variant>
        <vt:lpwstr>_Toc107995343</vt:lpwstr>
      </vt:variant>
      <vt:variant>
        <vt:i4>2031676</vt:i4>
      </vt:variant>
      <vt:variant>
        <vt:i4>62</vt:i4>
      </vt:variant>
      <vt:variant>
        <vt:i4>0</vt:i4>
      </vt:variant>
      <vt:variant>
        <vt:i4>5</vt:i4>
      </vt:variant>
      <vt:variant>
        <vt:lpwstr/>
      </vt:variant>
      <vt:variant>
        <vt:lpwstr>_Toc107995342</vt:lpwstr>
      </vt:variant>
      <vt:variant>
        <vt:i4>2031676</vt:i4>
      </vt:variant>
      <vt:variant>
        <vt:i4>56</vt:i4>
      </vt:variant>
      <vt:variant>
        <vt:i4>0</vt:i4>
      </vt:variant>
      <vt:variant>
        <vt:i4>5</vt:i4>
      </vt:variant>
      <vt:variant>
        <vt:lpwstr/>
      </vt:variant>
      <vt:variant>
        <vt:lpwstr>_Toc107995341</vt:lpwstr>
      </vt:variant>
      <vt:variant>
        <vt:i4>2031676</vt:i4>
      </vt:variant>
      <vt:variant>
        <vt:i4>50</vt:i4>
      </vt:variant>
      <vt:variant>
        <vt:i4>0</vt:i4>
      </vt:variant>
      <vt:variant>
        <vt:i4>5</vt:i4>
      </vt:variant>
      <vt:variant>
        <vt:lpwstr/>
      </vt:variant>
      <vt:variant>
        <vt:lpwstr>_Toc107995340</vt:lpwstr>
      </vt:variant>
      <vt:variant>
        <vt:i4>1572924</vt:i4>
      </vt:variant>
      <vt:variant>
        <vt:i4>44</vt:i4>
      </vt:variant>
      <vt:variant>
        <vt:i4>0</vt:i4>
      </vt:variant>
      <vt:variant>
        <vt:i4>5</vt:i4>
      </vt:variant>
      <vt:variant>
        <vt:lpwstr/>
      </vt:variant>
      <vt:variant>
        <vt:lpwstr>_Toc107995339</vt:lpwstr>
      </vt:variant>
      <vt:variant>
        <vt:i4>1572924</vt:i4>
      </vt:variant>
      <vt:variant>
        <vt:i4>38</vt:i4>
      </vt:variant>
      <vt:variant>
        <vt:i4>0</vt:i4>
      </vt:variant>
      <vt:variant>
        <vt:i4>5</vt:i4>
      </vt:variant>
      <vt:variant>
        <vt:lpwstr/>
      </vt:variant>
      <vt:variant>
        <vt:lpwstr>_Toc107995338</vt:lpwstr>
      </vt:variant>
      <vt:variant>
        <vt:i4>1572924</vt:i4>
      </vt:variant>
      <vt:variant>
        <vt:i4>32</vt:i4>
      </vt:variant>
      <vt:variant>
        <vt:i4>0</vt:i4>
      </vt:variant>
      <vt:variant>
        <vt:i4>5</vt:i4>
      </vt:variant>
      <vt:variant>
        <vt:lpwstr/>
      </vt:variant>
      <vt:variant>
        <vt:lpwstr>_Toc107995337</vt:lpwstr>
      </vt:variant>
      <vt:variant>
        <vt:i4>1572924</vt:i4>
      </vt:variant>
      <vt:variant>
        <vt:i4>26</vt:i4>
      </vt:variant>
      <vt:variant>
        <vt:i4>0</vt:i4>
      </vt:variant>
      <vt:variant>
        <vt:i4>5</vt:i4>
      </vt:variant>
      <vt:variant>
        <vt:lpwstr/>
      </vt:variant>
      <vt:variant>
        <vt:lpwstr>_Toc107995336</vt:lpwstr>
      </vt:variant>
      <vt:variant>
        <vt:i4>1572924</vt:i4>
      </vt:variant>
      <vt:variant>
        <vt:i4>20</vt:i4>
      </vt:variant>
      <vt:variant>
        <vt:i4>0</vt:i4>
      </vt:variant>
      <vt:variant>
        <vt:i4>5</vt:i4>
      </vt:variant>
      <vt:variant>
        <vt:lpwstr/>
      </vt:variant>
      <vt:variant>
        <vt:lpwstr>_Toc107995335</vt:lpwstr>
      </vt:variant>
      <vt:variant>
        <vt:i4>1572924</vt:i4>
      </vt:variant>
      <vt:variant>
        <vt:i4>14</vt:i4>
      </vt:variant>
      <vt:variant>
        <vt:i4>0</vt:i4>
      </vt:variant>
      <vt:variant>
        <vt:i4>5</vt:i4>
      </vt:variant>
      <vt:variant>
        <vt:lpwstr/>
      </vt:variant>
      <vt:variant>
        <vt:lpwstr>_Toc107995334</vt:lpwstr>
      </vt:variant>
      <vt:variant>
        <vt:i4>1572924</vt:i4>
      </vt:variant>
      <vt:variant>
        <vt:i4>8</vt:i4>
      </vt:variant>
      <vt:variant>
        <vt:i4>0</vt:i4>
      </vt:variant>
      <vt:variant>
        <vt:i4>5</vt:i4>
      </vt:variant>
      <vt:variant>
        <vt:lpwstr/>
      </vt:variant>
      <vt:variant>
        <vt:lpwstr>_Toc107995333</vt:lpwstr>
      </vt:variant>
      <vt:variant>
        <vt:i4>1572924</vt:i4>
      </vt:variant>
      <vt:variant>
        <vt:i4>2</vt:i4>
      </vt:variant>
      <vt:variant>
        <vt:i4>0</vt:i4>
      </vt:variant>
      <vt:variant>
        <vt:i4>5</vt:i4>
      </vt:variant>
      <vt:variant>
        <vt:lpwstr/>
      </vt:variant>
      <vt:variant>
        <vt:lpwstr>_Toc107995332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20</cp:revision>
  <cp:lastPrinted>2021-10-15T21:31:00Z</cp:lastPrinted>
  <dcterms:created xsi:type="dcterms:W3CDTF">2022-06-28T15:11:00Z</dcterms:created>
  <dcterms:modified xsi:type="dcterms:W3CDTF">2022-07-11T21:25:00Z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