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EC3CF" w14:textId="77777777" w:rsidR="00E4244C" w:rsidRPr="00E4244C" w:rsidRDefault="00E4244C" w:rsidP="00E4244C">
      <w:pPr>
        <w:widowControl/>
        <w:spacing w:after="0" w:line="240" w:lineRule="auto"/>
        <w:rPr>
          <w:b/>
          <w:bCs/>
          <w:color w:val="001941" w:themeColor="text2"/>
          <w:sz w:val="32"/>
          <w:szCs w:val="32"/>
          <w:lang w:val="nl-NL"/>
        </w:rPr>
      </w:pPr>
      <w:bookmarkStart w:id="0" w:name="_Hlk78265985"/>
      <w:r w:rsidRPr="00E4244C">
        <w:rPr>
          <w:b/>
          <w:bCs/>
          <w:color w:val="001941" w:themeColor="text2"/>
          <w:sz w:val="32"/>
          <w:szCs w:val="32"/>
          <w:lang w:val="nl-NL"/>
        </w:rPr>
        <w:t>HOMAG breidt klantnabijheid in de Benelux verder uit</w:t>
      </w:r>
    </w:p>
    <w:p w14:paraId="25157F6E" w14:textId="77777777" w:rsidR="00656046" w:rsidRDefault="00656046" w:rsidP="00E4244C">
      <w:pPr>
        <w:widowControl/>
        <w:spacing w:after="0" w:line="240" w:lineRule="auto"/>
        <w:rPr>
          <w:b/>
          <w:bCs/>
          <w:color w:val="001941" w:themeColor="text2"/>
          <w:sz w:val="32"/>
          <w:szCs w:val="32"/>
          <w:lang w:val="nl-NL"/>
        </w:rPr>
      </w:pPr>
    </w:p>
    <w:p w14:paraId="147AAF86" w14:textId="51BEC1BD" w:rsidR="00E4244C" w:rsidRPr="000B4731" w:rsidRDefault="00E4244C" w:rsidP="001A0655">
      <w:pPr>
        <w:widowControl/>
        <w:spacing w:line="300" w:lineRule="atLeast"/>
        <w:rPr>
          <w:b/>
          <w:bCs/>
          <w:color w:val="001941" w:themeColor="text2"/>
          <w:szCs w:val="22"/>
          <w:lang w:val="nl-NL"/>
        </w:rPr>
      </w:pPr>
      <w:r w:rsidRPr="000B4731">
        <w:rPr>
          <w:b/>
          <w:bCs/>
          <w:color w:val="001941" w:themeColor="text2"/>
          <w:szCs w:val="22"/>
          <w:lang w:val="nl-NL"/>
        </w:rPr>
        <w:t>Schopfloch, 1</w:t>
      </w:r>
      <w:r w:rsidR="00384413">
        <w:rPr>
          <w:b/>
          <w:bCs/>
          <w:color w:val="001941" w:themeColor="text2"/>
          <w:szCs w:val="22"/>
          <w:lang w:val="nl-NL"/>
        </w:rPr>
        <w:t>6</w:t>
      </w:r>
      <w:r w:rsidRPr="000B4731">
        <w:rPr>
          <w:b/>
          <w:bCs/>
          <w:color w:val="001941" w:themeColor="text2"/>
          <w:szCs w:val="22"/>
          <w:lang w:val="nl-NL"/>
        </w:rPr>
        <w:t xml:space="preserve"> april 2026. De HOMAG Gr</w:t>
      </w:r>
      <w:r w:rsidR="00C853C6">
        <w:rPr>
          <w:b/>
          <w:bCs/>
          <w:color w:val="001941" w:themeColor="text2"/>
          <w:szCs w:val="22"/>
          <w:lang w:val="nl-NL"/>
        </w:rPr>
        <w:t>ou</w:t>
      </w:r>
      <w:r w:rsidRPr="000B4731">
        <w:rPr>
          <w:b/>
          <w:bCs/>
          <w:color w:val="001941" w:themeColor="text2"/>
          <w:szCs w:val="22"/>
          <w:lang w:val="nl-NL"/>
        </w:rPr>
        <w:t>p stemt haar verkoop- en serviceactiviteiten in de Benelux strategisch af om haar klantrelaties duurzaam te versterken.</w:t>
      </w:r>
    </w:p>
    <w:p w14:paraId="0C1AE03E" w14:textId="2233394F" w:rsidR="00E4244C" w:rsidRPr="000B4731" w:rsidRDefault="00E4244C" w:rsidP="001A0655">
      <w:pPr>
        <w:widowControl/>
        <w:spacing w:line="300" w:lineRule="atLeast"/>
        <w:rPr>
          <w:color w:val="001941" w:themeColor="text2"/>
          <w:szCs w:val="22"/>
          <w:lang w:val="nl-NL"/>
        </w:rPr>
      </w:pPr>
      <w:r w:rsidRPr="000B4731">
        <w:rPr>
          <w:color w:val="001941" w:themeColor="text2"/>
          <w:szCs w:val="22"/>
          <w:lang w:val="nl-NL"/>
        </w:rPr>
        <w:t>De Benelux-regio is al decennialang van groot belang voor de HOMAG Gro</w:t>
      </w:r>
      <w:r w:rsidR="001F3163">
        <w:rPr>
          <w:color w:val="001941" w:themeColor="text2"/>
          <w:szCs w:val="22"/>
          <w:lang w:val="nl-NL"/>
        </w:rPr>
        <w:t>u</w:t>
      </w:r>
      <w:r w:rsidRPr="000B4731">
        <w:rPr>
          <w:color w:val="001941" w:themeColor="text2"/>
          <w:szCs w:val="22"/>
          <w:lang w:val="nl-NL"/>
        </w:rPr>
        <w:t>p. Daarom is de oprichting van dedicated verkoop- en servicebedrijven in zowel België als Nederland gepland. Dit biedt klanten in België, Nederland en Luxemburg nog meer mogelijkheden om direct met de HOMAG Gro</w:t>
      </w:r>
      <w:r w:rsidR="00F518BB">
        <w:rPr>
          <w:color w:val="001941" w:themeColor="text2"/>
          <w:szCs w:val="22"/>
          <w:lang w:val="nl-NL"/>
        </w:rPr>
        <w:t>u</w:t>
      </w:r>
      <w:r w:rsidRPr="000B4731">
        <w:rPr>
          <w:color w:val="001941" w:themeColor="text2"/>
          <w:szCs w:val="22"/>
          <w:lang w:val="nl-NL"/>
        </w:rPr>
        <w:t>p samen te werken. Dit aanbod vormt een aanvulling op de bestaande marktstructuren en breidt de klantmogelijkheden bewust uit. HOMAG streeft ernaar haar marktpositie te behouden en haar commitment aan kwaliteit, advies en service voortdurend te versterken.</w:t>
      </w:r>
    </w:p>
    <w:p w14:paraId="2D57C1C3" w14:textId="0E20FBC6" w:rsidR="00E4244C" w:rsidRPr="000B4731" w:rsidRDefault="00E4244C" w:rsidP="001A0655">
      <w:pPr>
        <w:widowControl/>
        <w:spacing w:line="300" w:lineRule="atLeast"/>
        <w:rPr>
          <w:color w:val="001941" w:themeColor="text2"/>
          <w:szCs w:val="22"/>
          <w:lang w:val="nl-NL"/>
        </w:rPr>
      </w:pPr>
      <w:r w:rsidRPr="000B4731">
        <w:rPr>
          <w:color w:val="001941" w:themeColor="text2"/>
          <w:szCs w:val="22"/>
          <w:lang w:val="nl-NL"/>
        </w:rPr>
        <w:t xml:space="preserve">De nieuwe vestigingen fungeren als centrale aanspreekpunten voor klanten op het gebied van advies, projectondersteuning en de verkoop van machines en </w:t>
      </w:r>
      <w:r w:rsidR="007A51F1">
        <w:rPr>
          <w:color w:val="001941" w:themeColor="text2"/>
          <w:szCs w:val="22"/>
          <w:lang w:val="nl-NL"/>
        </w:rPr>
        <w:t>installaties</w:t>
      </w:r>
      <w:r w:rsidRPr="000B4731">
        <w:rPr>
          <w:color w:val="001941" w:themeColor="text2"/>
          <w:szCs w:val="22"/>
          <w:lang w:val="nl-NL"/>
        </w:rPr>
        <w:t xml:space="preserve">. De volgende services zijn ook beschikbaar voor bestaande en nieuw </w:t>
      </w:r>
      <w:r w:rsidR="008A1C7A">
        <w:rPr>
          <w:color w:val="001941" w:themeColor="text2"/>
          <w:szCs w:val="22"/>
          <w:lang w:val="nl-NL"/>
        </w:rPr>
        <w:t xml:space="preserve">te </w:t>
      </w:r>
      <w:r w:rsidR="00A96145">
        <w:rPr>
          <w:color w:val="001941" w:themeColor="text2"/>
          <w:szCs w:val="22"/>
          <w:lang w:val="nl-NL"/>
        </w:rPr>
        <w:t>i</w:t>
      </w:r>
      <w:r w:rsidRPr="000B4731">
        <w:rPr>
          <w:color w:val="001941" w:themeColor="text2"/>
          <w:szCs w:val="22"/>
          <w:lang w:val="nl-NL"/>
        </w:rPr>
        <w:t>nstaller</w:t>
      </w:r>
      <w:r w:rsidR="00A96145">
        <w:rPr>
          <w:color w:val="001941" w:themeColor="text2"/>
          <w:szCs w:val="22"/>
          <w:lang w:val="nl-NL"/>
        </w:rPr>
        <w:t>en</w:t>
      </w:r>
      <w:r w:rsidRPr="000B4731">
        <w:rPr>
          <w:color w:val="001941" w:themeColor="text2"/>
          <w:szCs w:val="22"/>
          <w:lang w:val="nl-NL"/>
        </w:rPr>
        <w:t xml:space="preserve"> machines:</w:t>
      </w:r>
    </w:p>
    <w:p w14:paraId="16DBA1CA" w14:textId="4D39AF45" w:rsidR="00E4244C" w:rsidRPr="005C122E" w:rsidRDefault="00E4244C" w:rsidP="001A0655">
      <w:pPr>
        <w:pStyle w:val="Listenabsatz"/>
        <w:widowControl/>
        <w:numPr>
          <w:ilvl w:val="0"/>
          <w:numId w:val="16"/>
        </w:numPr>
        <w:spacing w:line="300" w:lineRule="atLeast"/>
        <w:rPr>
          <w:color w:val="001941" w:themeColor="text2"/>
          <w:szCs w:val="22"/>
          <w:lang w:val="nl-NL"/>
        </w:rPr>
      </w:pPr>
      <w:r w:rsidRPr="005C122E">
        <w:rPr>
          <w:color w:val="001941" w:themeColor="text2"/>
          <w:szCs w:val="22"/>
          <w:lang w:val="nl-NL"/>
        </w:rPr>
        <w:t>Hotline en ondersteuning op afstand</w:t>
      </w:r>
      <w:r w:rsidR="005859BC">
        <w:rPr>
          <w:color w:val="001941" w:themeColor="text2"/>
          <w:szCs w:val="22"/>
          <w:lang w:val="nl-NL"/>
        </w:rPr>
        <w:t xml:space="preserve"> – remote support</w:t>
      </w:r>
    </w:p>
    <w:p w14:paraId="02DA6DEC" w14:textId="30AE45B7" w:rsidR="00E4244C" w:rsidRPr="005C122E" w:rsidRDefault="00E23273" w:rsidP="001A0655">
      <w:pPr>
        <w:pStyle w:val="Listenabsatz"/>
        <w:widowControl/>
        <w:numPr>
          <w:ilvl w:val="0"/>
          <w:numId w:val="16"/>
        </w:numPr>
        <w:spacing w:line="300" w:lineRule="atLeast"/>
        <w:rPr>
          <w:color w:val="001941" w:themeColor="text2"/>
          <w:szCs w:val="22"/>
          <w:lang w:val="nl-NL"/>
        </w:rPr>
      </w:pPr>
      <w:r>
        <w:rPr>
          <w:color w:val="001941" w:themeColor="text2"/>
          <w:szCs w:val="22"/>
          <w:lang w:val="nl-NL"/>
        </w:rPr>
        <w:t>Inzet monteur</w:t>
      </w:r>
      <w:r w:rsidR="005859BC">
        <w:rPr>
          <w:color w:val="001941" w:themeColor="text2"/>
          <w:szCs w:val="22"/>
          <w:lang w:val="nl-NL"/>
        </w:rPr>
        <w:t xml:space="preserve"> </w:t>
      </w:r>
      <w:r w:rsidR="00E4244C" w:rsidRPr="005C122E">
        <w:rPr>
          <w:color w:val="001941" w:themeColor="text2"/>
          <w:szCs w:val="22"/>
          <w:lang w:val="nl-NL"/>
        </w:rPr>
        <w:t>/</w:t>
      </w:r>
      <w:r w:rsidR="005859BC">
        <w:rPr>
          <w:color w:val="001941" w:themeColor="text2"/>
          <w:szCs w:val="22"/>
          <w:lang w:val="nl-NL"/>
        </w:rPr>
        <w:t xml:space="preserve"> </w:t>
      </w:r>
      <w:r w:rsidR="00E4244C" w:rsidRPr="005C122E">
        <w:rPr>
          <w:color w:val="001941" w:themeColor="text2"/>
          <w:szCs w:val="22"/>
          <w:lang w:val="nl-NL"/>
        </w:rPr>
        <w:t>inspecties</w:t>
      </w:r>
      <w:r w:rsidR="005859BC">
        <w:rPr>
          <w:color w:val="001941" w:themeColor="text2"/>
          <w:szCs w:val="22"/>
          <w:lang w:val="nl-NL"/>
        </w:rPr>
        <w:t xml:space="preserve"> </w:t>
      </w:r>
      <w:r w:rsidR="00E4244C" w:rsidRPr="005C122E">
        <w:rPr>
          <w:color w:val="001941" w:themeColor="text2"/>
          <w:szCs w:val="22"/>
          <w:lang w:val="nl-NL"/>
        </w:rPr>
        <w:t>/</w:t>
      </w:r>
      <w:r w:rsidR="005859BC">
        <w:rPr>
          <w:color w:val="001941" w:themeColor="text2"/>
          <w:szCs w:val="22"/>
          <w:lang w:val="nl-NL"/>
        </w:rPr>
        <w:t xml:space="preserve"> </w:t>
      </w:r>
      <w:r w:rsidR="00E4244C" w:rsidRPr="005C122E">
        <w:rPr>
          <w:color w:val="001941" w:themeColor="text2"/>
          <w:szCs w:val="22"/>
          <w:lang w:val="nl-NL"/>
        </w:rPr>
        <w:t>reparaties door technici op locatie</w:t>
      </w:r>
    </w:p>
    <w:p w14:paraId="10B7984E" w14:textId="05D5F408" w:rsidR="00E4244C" w:rsidRPr="005C122E" w:rsidRDefault="00E4244C" w:rsidP="001A0655">
      <w:pPr>
        <w:pStyle w:val="Listenabsatz"/>
        <w:widowControl/>
        <w:numPr>
          <w:ilvl w:val="0"/>
          <w:numId w:val="16"/>
        </w:numPr>
        <w:spacing w:line="300" w:lineRule="atLeast"/>
        <w:rPr>
          <w:color w:val="001941" w:themeColor="text2"/>
          <w:szCs w:val="22"/>
          <w:lang w:val="nl-NL"/>
        </w:rPr>
      </w:pPr>
      <w:r w:rsidRPr="005C122E">
        <w:rPr>
          <w:color w:val="001941" w:themeColor="text2"/>
          <w:szCs w:val="22"/>
          <w:lang w:val="nl-NL"/>
        </w:rPr>
        <w:t>Montage en inbedrijfstelling</w:t>
      </w:r>
    </w:p>
    <w:p w14:paraId="6E5AAA33" w14:textId="64B3D529" w:rsidR="00E4244C" w:rsidRPr="005C122E" w:rsidRDefault="00E23273" w:rsidP="001A0655">
      <w:pPr>
        <w:pStyle w:val="Listenabsatz"/>
        <w:widowControl/>
        <w:numPr>
          <w:ilvl w:val="0"/>
          <w:numId w:val="16"/>
        </w:numPr>
        <w:spacing w:line="300" w:lineRule="atLeast"/>
        <w:rPr>
          <w:color w:val="001941" w:themeColor="text2"/>
          <w:szCs w:val="22"/>
          <w:lang w:val="nl-NL"/>
        </w:rPr>
      </w:pPr>
      <w:r>
        <w:rPr>
          <w:color w:val="001941" w:themeColor="text2"/>
          <w:szCs w:val="22"/>
          <w:lang w:val="nl-NL"/>
        </w:rPr>
        <w:t>O</w:t>
      </w:r>
      <w:r w:rsidR="00E4244C" w:rsidRPr="005C122E">
        <w:rPr>
          <w:color w:val="001941" w:themeColor="text2"/>
          <w:szCs w:val="22"/>
          <w:lang w:val="nl-NL"/>
        </w:rPr>
        <w:t>nderdelen</w:t>
      </w:r>
    </w:p>
    <w:p w14:paraId="27404A69" w14:textId="5DCD5C8F" w:rsidR="00E4244C" w:rsidRPr="005C122E" w:rsidRDefault="00E4244C" w:rsidP="001A0655">
      <w:pPr>
        <w:pStyle w:val="Listenabsatz"/>
        <w:widowControl/>
        <w:numPr>
          <w:ilvl w:val="0"/>
          <w:numId w:val="16"/>
        </w:numPr>
        <w:spacing w:line="300" w:lineRule="atLeast"/>
        <w:rPr>
          <w:color w:val="001941" w:themeColor="text2"/>
          <w:szCs w:val="22"/>
          <w:lang w:val="nl-NL"/>
        </w:rPr>
      </w:pPr>
      <w:r w:rsidRPr="005C122E">
        <w:rPr>
          <w:color w:val="001941" w:themeColor="text2"/>
          <w:szCs w:val="22"/>
          <w:lang w:val="nl-NL"/>
        </w:rPr>
        <w:t>Moderniseringen</w:t>
      </w:r>
    </w:p>
    <w:p w14:paraId="2BCCC9E6" w14:textId="77777777" w:rsidR="00E4244C" w:rsidRDefault="00E4244C" w:rsidP="001A0655">
      <w:pPr>
        <w:widowControl/>
        <w:spacing w:line="300" w:lineRule="atLeast"/>
        <w:rPr>
          <w:b/>
          <w:bCs/>
          <w:color w:val="001941" w:themeColor="text2"/>
          <w:szCs w:val="22"/>
          <w:lang w:val="nl-NL"/>
        </w:rPr>
      </w:pPr>
      <w:r w:rsidRPr="00B16D01">
        <w:rPr>
          <w:b/>
          <w:bCs/>
          <w:color w:val="001941" w:themeColor="text2"/>
          <w:szCs w:val="22"/>
          <w:lang w:val="nl-NL"/>
        </w:rPr>
        <w:t>Langdurige partnerschappen en een uitgebreidere keuze</w:t>
      </w:r>
    </w:p>
    <w:p w14:paraId="112A4B9B" w14:textId="774BF9E1" w:rsidR="00174B4B" w:rsidRDefault="00645F4C" w:rsidP="00612EDD">
      <w:pPr>
        <w:widowControl/>
        <w:spacing w:line="300" w:lineRule="atLeast"/>
        <w:rPr>
          <w:lang w:val="nl-NL"/>
        </w:rPr>
      </w:pPr>
      <w:r>
        <w:rPr>
          <w:color w:val="001941" w:themeColor="text2"/>
          <w:szCs w:val="22"/>
          <w:lang w:val="nl-NL"/>
        </w:rPr>
        <w:t>Global Head of Sales</w:t>
      </w:r>
      <w:r w:rsidR="00E4244C" w:rsidRPr="000B4731">
        <w:rPr>
          <w:color w:val="001941" w:themeColor="text2"/>
          <w:szCs w:val="22"/>
          <w:lang w:val="nl-NL"/>
        </w:rPr>
        <w:t xml:space="preserve"> Frederik Meyer legt uit: “De succesvolle marktontwikkeling van de HOMAG Gro</w:t>
      </w:r>
      <w:r w:rsidR="004345FF">
        <w:rPr>
          <w:color w:val="001941" w:themeColor="text2"/>
          <w:szCs w:val="22"/>
          <w:lang w:val="nl-NL"/>
        </w:rPr>
        <w:t>u</w:t>
      </w:r>
      <w:r w:rsidR="00E4244C" w:rsidRPr="000B4731">
        <w:rPr>
          <w:color w:val="001941" w:themeColor="text2"/>
          <w:szCs w:val="22"/>
          <w:lang w:val="nl-NL"/>
        </w:rPr>
        <w:t>p in de Benelux is gebaseerd op sterke en betrokken partners. De bedrijven van de OPTIMAT Gro</w:t>
      </w:r>
      <w:r w:rsidR="00511D55">
        <w:rPr>
          <w:color w:val="001941" w:themeColor="text2"/>
          <w:szCs w:val="22"/>
          <w:lang w:val="nl-NL"/>
        </w:rPr>
        <w:t>u</w:t>
      </w:r>
      <w:r w:rsidR="00E4244C" w:rsidRPr="000B4731">
        <w:rPr>
          <w:color w:val="001941" w:themeColor="text2"/>
          <w:szCs w:val="22"/>
          <w:lang w:val="nl-NL"/>
        </w:rPr>
        <w:t>p hebben als verkooppartners al jarenlang een belangrijke bijdrage geleverd aan de klantondersteuning en de positionering van het merk HOMAG. Ongeacht de nieuwe directe verkoopaanpak blijven de bedrijven van de OPTIMAT Gro</w:t>
      </w:r>
      <w:r w:rsidR="00511D55">
        <w:rPr>
          <w:color w:val="001941" w:themeColor="text2"/>
          <w:szCs w:val="22"/>
          <w:lang w:val="nl-NL"/>
        </w:rPr>
        <w:t>u</w:t>
      </w:r>
      <w:r w:rsidR="00E4244C" w:rsidRPr="000B4731">
        <w:rPr>
          <w:color w:val="001941" w:themeColor="text2"/>
          <w:szCs w:val="22"/>
          <w:lang w:val="nl-NL"/>
        </w:rPr>
        <w:t xml:space="preserve">p bevoegd om machines en </w:t>
      </w:r>
      <w:r w:rsidR="00D97ACE">
        <w:rPr>
          <w:color w:val="001941" w:themeColor="text2"/>
          <w:szCs w:val="22"/>
          <w:lang w:val="nl-NL"/>
        </w:rPr>
        <w:t>installaties</w:t>
      </w:r>
      <w:r w:rsidR="00E4244C" w:rsidRPr="000B4731">
        <w:rPr>
          <w:color w:val="001941" w:themeColor="text2"/>
          <w:szCs w:val="22"/>
          <w:lang w:val="nl-NL"/>
        </w:rPr>
        <w:t xml:space="preserve"> van de HOMAG Gro</w:t>
      </w:r>
      <w:r w:rsidR="00511D55">
        <w:rPr>
          <w:color w:val="001941" w:themeColor="text2"/>
          <w:szCs w:val="22"/>
          <w:lang w:val="nl-NL"/>
        </w:rPr>
        <w:t>u</w:t>
      </w:r>
      <w:r w:rsidR="00E4244C" w:rsidRPr="000B4731">
        <w:rPr>
          <w:color w:val="001941" w:themeColor="text2"/>
          <w:szCs w:val="22"/>
          <w:lang w:val="nl-NL"/>
        </w:rPr>
        <w:t>p aan te bieden, evenals de bijbehorende services. Klanten kunnen zelfstandig kiezen met welke zakenpartner ze willen samenwerken. Met deze uitgebreidere directe aanpak bieden we onze klanten extra mogelijkheden zonder bestaande structuren te ontmantelen.”</w:t>
      </w:r>
      <w:bookmarkEnd w:id="0"/>
    </w:p>
    <w:p w14:paraId="76361E76" w14:textId="51168DF3" w:rsidR="00AB0224" w:rsidRDefault="00AB0224">
      <w:pPr>
        <w:widowControl/>
        <w:spacing w:after="0" w:line="240" w:lineRule="auto"/>
        <w:rPr>
          <w:lang w:val="nl-NL"/>
        </w:rPr>
      </w:pPr>
      <w:r>
        <w:rPr>
          <w:lang w:val="nl-NL"/>
        </w:rPr>
        <w:br w:type="page"/>
      </w:r>
    </w:p>
    <w:p w14:paraId="3BA64993" w14:textId="1EA33507" w:rsidR="00BB0D6E" w:rsidRPr="000F0BA7" w:rsidRDefault="00BB0D6E" w:rsidP="00AB0224">
      <w:pPr>
        <w:widowControl/>
        <w:spacing w:after="0" w:line="300" w:lineRule="atLeast"/>
        <w:rPr>
          <w:b/>
          <w:bCs/>
          <w:lang w:val="nl-NL"/>
        </w:rPr>
      </w:pPr>
      <w:r w:rsidRPr="000F0BA7">
        <w:rPr>
          <w:b/>
          <w:bCs/>
          <w:lang w:val="nl-NL"/>
        </w:rPr>
        <w:lastRenderedPageBreak/>
        <w:t>Contact</w:t>
      </w:r>
    </w:p>
    <w:p w14:paraId="7561559B" w14:textId="4087ECE6" w:rsidR="00BB0D6E" w:rsidRPr="00BB0D6E" w:rsidRDefault="00BB0D6E" w:rsidP="00AB0224">
      <w:pPr>
        <w:spacing w:after="0" w:line="300" w:lineRule="atLeast"/>
        <w:rPr>
          <w:lang w:val="nl-NL"/>
        </w:rPr>
      </w:pPr>
      <w:r w:rsidRPr="00BB0D6E">
        <w:rPr>
          <w:lang w:val="nl-NL"/>
        </w:rPr>
        <w:t>Totdat de formele oprichting van de betreffende bedrijven is afgerond, kunnen klanten als volgt contact opnemen met de HOMAG Gro</w:t>
      </w:r>
      <w:r w:rsidR="00511D55">
        <w:rPr>
          <w:lang w:val="nl-NL"/>
        </w:rPr>
        <w:t>u</w:t>
      </w:r>
      <w:r w:rsidRPr="00BB0D6E">
        <w:rPr>
          <w:lang w:val="nl-NL"/>
        </w:rPr>
        <w:t>p:</w:t>
      </w:r>
    </w:p>
    <w:p w14:paraId="5D1EA6C2" w14:textId="77777777" w:rsidR="00AB0224" w:rsidRDefault="00AB0224" w:rsidP="00AB0224">
      <w:pPr>
        <w:spacing w:after="0" w:line="300" w:lineRule="atLeast"/>
        <w:rPr>
          <w:b/>
          <w:bCs/>
          <w:lang w:val="nl-NL"/>
        </w:rPr>
      </w:pPr>
    </w:p>
    <w:p w14:paraId="321E06E8" w14:textId="129444C3" w:rsidR="00BB0D6E" w:rsidRPr="000F0BA7" w:rsidRDefault="00BB0D6E" w:rsidP="00AB0224">
      <w:pPr>
        <w:spacing w:after="0" w:line="300" w:lineRule="atLeast"/>
        <w:rPr>
          <w:b/>
          <w:bCs/>
          <w:lang w:val="nl-NL"/>
        </w:rPr>
      </w:pPr>
      <w:r w:rsidRPr="000F0BA7">
        <w:rPr>
          <w:b/>
          <w:bCs/>
          <w:lang w:val="nl-NL"/>
        </w:rPr>
        <w:t>Verkoop &amp; Algemene vragen</w:t>
      </w:r>
    </w:p>
    <w:p w14:paraId="44FBC5D4" w14:textId="77777777" w:rsidR="00BB0D6E" w:rsidRPr="00BB0D6E" w:rsidRDefault="00BB0D6E" w:rsidP="00AB0224">
      <w:pPr>
        <w:spacing w:after="0" w:line="300" w:lineRule="atLeast"/>
        <w:rPr>
          <w:lang w:val="nl-NL"/>
        </w:rPr>
      </w:pPr>
      <w:r w:rsidRPr="00BB0D6E">
        <w:rPr>
          <w:lang w:val="nl-NL"/>
        </w:rPr>
        <w:t>• Nederland: info-netherlands@homag.com</w:t>
      </w:r>
    </w:p>
    <w:p w14:paraId="09E11DCD" w14:textId="77777777" w:rsidR="00BB0D6E" w:rsidRPr="00BB0D6E" w:rsidRDefault="00BB0D6E" w:rsidP="00AB0224">
      <w:pPr>
        <w:spacing w:after="0" w:line="300" w:lineRule="atLeast"/>
        <w:rPr>
          <w:lang w:val="nl-NL"/>
        </w:rPr>
      </w:pPr>
      <w:r w:rsidRPr="00BB0D6E">
        <w:rPr>
          <w:lang w:val="nl-NL"/>
        </w:rPr>
        <w:t>• België: info-belgium@homag.com</w:t>
      </w:r>
    </w:p>
    <w:p w14:paraId="6FC01279" w14:textId="77777777" w:rsidR="00AB0224" w:rsidRDefault="00AB0224" w:rsidP="00AB0224">
      <w:pPr>
        <w:spacing w:after="0" w:line="300" w:lineRule="atLeast"/>
        <w:rPr>
          <w:b/>
          <w:bCs/>
          <w:lang w:val="nl-NL"/>
        </w:rPr>
      </w:pPr>
    </w:p>
    <w:p w14:paraId="03131F2D" w14:textId="3EFFA094" w:rsidR="00BB0D6E" w:rsidRPr="000F0BA7" w:rsidRDefault="00BB0D6E" w:rsidP="00AB0224">
      <w:pPr>
        <w:spacing w:after="0" w:line="300" w:lineRule="atLeast"/>
        <w:rPr>
          <w:b/>
          <w:bCs/>
          <w:lang w:val="nl-NL"/>
        </w:rPr>
      </w:pPr>
      <w:r w:rsidRPr="000F0BA7">
        <w:rPr>
          <w:b/>
          <w:bCs/>
          <w:lang w:val="nl-NL"/>
        </w:rPr>
        <w:t>Service</w:t>
      </w:r>
    </w:p>
    <w:p w14:paraId="0F9FC204" w14:textId="77777777" w:rsidR="00BB0D6E" w:rsidRPr="00BB0D6E" w:rsidRDefault="00BB0D6E" w:rsidP="00AB0224">
      <w:pPr>
        <w:spacing w:after="0" w:line="300" w:lineRule="atLeast"/>
        <w:rPr>
          <w:lang w:val="nl-NL"/>
        </w:rPr>
      </w:pPr>
      <w:r w:rsidRPr="00BB0D6E">
        <w:rPr>
          <w:lang w:val="nl-NL"/>
        </w:rPr>
        <w:t>• Nederland: service-netherlands@homag.com</w:t>
      </w:r>
    </w:p>
    <w:p w14:paraId="7EE2BD90" w14:textId="77777777" w:rsidR="00BB0D6E" w:rsidRPr="00BB0D6E" w:rsidRDefault="00BB0D6E" w:rsidP="00AB0224">
      <w:pPr>
        <w:spacing w:after="0" w:line="300" w:lineRule="atLeast"/>
        <w:rPr>
          <w:lang w:val="nl-NL"/>
        </w:rPr>
      </w:pPr>
      <w:r w:rsidRPr="00BB0D6E">
        <w:rPr>
          <w:lang w:val="nl-NL"/>
        </w:rPr>
        <w:t>• België: service-belgium@homag.com</w:t>
      </w:r>
    </w:p>
    <w:p w14:paraId="5B8F314D" w14:textId="77777777" w:rsidR="00BB0D6E" w:rsidRPr="00BB0D6E" w:rsidRDefault="00BB0D6E" w:rsidP="00BB0D6E">
      <w:pPr>
        <w:spacing w:after="0" w:line="300" w:lineRule="atLeast"/>
        <w:rPr>
          <w:lang w:val="nl-NL"/>
        </w:rPr>
      </w:pPr>
    </w:p>
    <w:p w14:paraId="1F6337B5" w14:textId="77777777" w:rsidR="00BB0D6E" w:rsidRPr="00254C6B" w:rsidRDefault="00BB0D6E" w:rsidP="00BB0D6E">
      <w:pPr>
        <w:spacing w:after="0" w:line="300" w:lineRule="atLeast"/>
        <w:rPr>
          <w:b/>
          <w:bCs/>
          <w:sz w:val="20"/>
          <w:lang w:val="nl-NL"/>
        </w:rPr>
      </w:pPr>
      <w:r w:rsidRPr="00254C6B">
        <w:rPr>
          <w:b/>
          <w:bCs/>
          <w:sz w:val="20"/>
          <w:lang w:val="nl-NL"/>
        </w:rPr>
        <w:t>Bedrijfsprofiel</w:t>
      </w:r>
    </w:p>
    <w:p w14:paraId="3C5CE156" w14:textId="1E4F243A" w:rsidR="00BB0D6E" w:rsidRPr="00EA3684" w:rsidRDefault="00BB0D6E" w:rsidP="0074562B">
      <w:pPr>
        <w:spacing w:after="0" w:line="240" w:lineRule="auto"/>
        <w:rPr>
          <w:sz w:val="20"/>
          <w:lang w:val="nl-NL"/>
        </w:rPr>
      </w:pPr>
      <w:r w:rsidRPr="00EA3684">
        <w:rPr>
          <w:sz w:val="20"/>
          <w:lang w:val="nl-NL"/>
        </w:rPr>
        <w:t>De HOMAG Gro</w:t>
      </w:r>
      <w:r w:rsidR="00511D55">
        <w:rPr>
          <w:sz w:val="20"/>
          <w:lang w:val="nl-NL"/>
        </w:rPr>
        <w:t>u</w:t>
      </w:r>
      <w:r w:rsidRPr="00EA3684">
        <w:rPr>
          <w:sz w:val="20"/>
          <w:lang w:val="nl-NL"/>
        </w:rPr>
        <w:t>p is wereldwijd de toonaangevende leverancier van geïntegreerde oplossingen voor de productie in de houtverwerkende industrie en aanverwante vakgebieden. Met 13 gespecialiseerde productievestigingen wereldwijd, circa 20 eigen verkoop- en servicebedrijven en ongeveer 60 exclusieve verkooppartners is het bedrijf een unieke systeemleverancier met circa 6.500 medewerkers. De HOMAG Gro</w:t>
      </w:r>
      <w:r w:rsidR="00511D55">
        <w:rPr>
          <w:sz w:val="20"/>
          <w:lang w:val="nl-NL"/>
        </w:rPr>
        <w:t>u</w:t>
      </w:r>
      <w:r w:rsidRPr="00EA3684">
        <w:rPr>
          <w:sz w:val="20"/>
          <w:lang w:val="nl-NL"/>
        </w:rPr>
        <w:t>p biedt haar klanten oplossingen voor gedigitaliseerde productie, inclusief een naadloze digitale dataflow van verkooppunt tot het gehele productieproces en een uitgebreid softwarepakket. Het "tapio"-ecosysteem (open Internet of Things-platform) brengt de dataflow in kaart over de gehele waardeketen van de houtindustrie. Sinds oktober 2014 is de HOMAG Gro</w:t>
      </w:r>
      <w:r w:rsidR="00511D55">
        <w:rPr>
          <w:sz w:val="20"/>
          <w:lang w:val="nl-NL"/>
        </w:rPr>
        <w:t>u</w:t>
      </w:r>
      <w:r w:rsidRPr="00EA3684">
        <w:rPr>
          <w:sz w:val="20"/>
          <w:lang w:val="nl-NL"/>
        </w:rPr>
        <w:t>p voor het grootste deel in handen van de Dürr Gro</w:t>
      </w:r>
      <w:r w:rsidR="00511D55">
        <w:rPr>
          <w:sz w:val="20"/>
          <w:lang w:val="nl-NL"/>
        </w:rPr>
        <w:t>u</w:t>
      </w:r>
      <w:r w:rsidRPr="00EA3684">
        <w:rPr>
          <w:sz w:val="20"/>
          <w:lang w:val="nl-NL"/>
        </w:rPr>
        <w:t>p.</w:t>
      </w:r>
    </w:p>
    <w:p w14:paraId="523D7E20" w14:textId="77777777" w:rsidR="00BB0D6E" w:rsidRPr="00BB0D6E" w:rsidRDefault="00BB0D6E" w:rsidP="00BB0D6E">
      <w:pPr>
        <w:spacing w:after="0" w:line="300" w:lineRule="atLeast"/>
        <w:rPr>
          <w:lang w:val="nl-NL"/>
        </w:rPr>
      </w:pPr>
    </w:p>
    <w:p w14:paraId="1C1C8252" w14:textId="77777777" w:rsidR="00BB0D6E" w:rsidRPr="00254C6B" w:rsidRDefault="00BB0D6E" w:rsidP="00BB0D6E">
      <w:pPr>
        <w:spacing w:after="0" w:line="300" w:lineRule="atLeast"/>
        <w:rPr>
          <w:b/>
          <w:bCs/>
          <w:sz w:val="18"/>
          <w:szCs w:val="18"/>
          <w:lang w:val="nl-NL"/>
        </w:rPr>
      </w:pPr>
      <w:r w:rsidRPr="00254C6B">
        <w:rPr>
          <w:b/>
          <w:bCs/>
          <w:sz w:val="18"/>
          <w:szCs w:val="18"/>
          <w:lang w:val="nl-NL"/>
        </w:rPr>
        <w:t>Disclaimer</w:t>
      </w:r>
    </w:p>
    <w:p w14:paraId="4628F0F6" w14:textId="4843586B" w:rsidR="00BB0D6E" w:rsidRPr="00BC2278" w:rsidRDefault="00BB0D6E" w:rsidP="00BC2278">
      <w:pPr>
        <w:spacing w:after="0" w:line="240" w:lineRule="auto"/>
        <w:rPr>
          <w:i/>
          <w:iCs/>
          <w:sz w:val="18"/>
          <w:szCs w:val="18"/>
          <w:lang w:val="nl-NL"/>
        </w:rPr>
      </w:pPr>
      <w:r w:rsidRPr="00BC2278">
        <w:rPr>
          <w:i/>
          <w:iCs/>
          <w:sz w:val="18"/>
          <w:szCs w:val="18"/>
          <w:lang w:val="nl-NL"/>
        </w:rPr>
        <w:t>Deze mededeling bevat bepaalde toekomstgerichte verklaringen. Toekomstgerichte verklaringen zijn alle verklaringen die geen betrekking hebben op historische feiten en gebeurtenissen en omvatten termen als "gelooft", "schat", "veronderstelt", "verwacht", "anticipeert", "voorspelt", "bedoelt", "zou kunnen", "zal", "zou moeten" of soortgelijke uitdrukkingen. Dergelijke toekomstgerichte verklaringen zijn onderhevig aan risico's en onzekerheden, omdat ze betrekking hebben op toekomstige gebeurtenissen en gebaseerd zijn op de huidige veronderstellingen van het bedrijf, die zich in de toekomst mogelijk niet zullen materialiseren of zich mogelijk niet zullen materialiseren zoals verwacht. Het bedrijf wijst erop dat dergelijke toekomstgerichte verklaringen geen garanties zijn voor toekomstige prestaties. De werkelijke resultaten, inclusief de financiële positie en winstgevendheid van de HOMAG Gro</w:t>
      </w:r>
      <w:r w:rsidR="00511D55">
        <w:rPr>
          <w:i/>
          <w:iCs/>
          <w:sz w:val="18"/>
          <w:szCs w:val="18"/>
          <w:lang w:val="nl-NL"/>
        </w:rPr>
        <w:t>u</w:t>
      </w:r>
      <w:r w:rsidRPr="00BC2278">
        <w:rPr>
          <w:i/>
          <w:iCs/>
          <w:sz w:val="18"/>
          <w:szCs w:val="18"/>
          <w:lang w:val="nl-NL"/>
        </w:rPr>
        <w:t>p, evenals ontwikkelingen in de economische en regelgevende omgeving, kunnen aanzienlijk afwijken (en met name negatiever zijn) van de resultaten die expliciet of impliciet in deze verklaringen worden verondersteld of beschreven. Ook al zouden de werkelijke resultaten van de HOMAG Gro</w:t>
      </w:r>
      <w:r w:rsidR="00511D55">
        <w:rPr>
          <w:i/>
          <w:iCs/>
          <w:sz w:val="18"/>
          <w:szCs w:val="18"/>
          <w:lang w:val="nl-NL"/>
        </w:rPr>
        <w:t>u</w:t>
      </w:r>
      <w:r w:rsidRPr="00BC2278">
        <w:rPr>
          <w:i/>
          <w:iCs/>
          <w:sz w:val="18"/>
          <w:szCs w:val="18"/>
          <w:lang w:val="nl-NL"/>
        </w:rPr>
        <w:t>p, inclusief haar financiële positie en winstgevendheid, alsmede het economische en regelgevende klimaat, overeenkomen met de toekomstgerichte uitspraken in deze mededeling, er is geen garantie dat dit in de toekomst zo zal blijven.</w:t>
      </w:r>
    </w:p>
    <w:p w14:paraId="2BB0DAC5" w14:textId="77777777" w:rsidR="00BB0D6E" w:rsidRPr="00BB0D6E" w:rsidRDefault="00BB0D6E" w:rsidP="00BB0D6E">
      <w:pPr>
        <w:spacing w:after="0" w:line="300" w:lineRule="atLeast"/>
        <w:rPr>
          <w:lang w:val="nl-NL"/>
        </w:rPr>
      </w:pPr>
    </w:p>
    <w:p w14:paraId="3AC58365" w14:textId="77777777" w:rsidR="00BB0D6E" w:rsidRPr="00C853C6" w:rsidRDefault="00BB0D6E" w:rsidP="00BB0D6E">
      <w:pPr>
        <w:spacing w:after="0" w:line="300" w:lineRule="atLeast"/>
        <w:rPr>
          <w:b/>
          <w:bCs/>
          <w:lang w:val="nl-NL"/>
        </w:rPr>
      </w:pPr>
      <w:r w:rsidRPr="00C853C6">
        <w:rPr>
          <w:b/>
          <w:bCs/>
          <w:lang w:val="nl-NL"/>
        </w:rPr>
        <w:t>Voor vragen kunt u contact opnemen met:</w:t>
      </w:r>
    </w:p>
    <w:p w14:paraId="4E7625FA" w14:textId="27F46E0B" w:rsidR="00BB0D6E" w:rsidRPr="00BB0D6E" w:rsidRDefault="00BB0D6E" w:rsidP="00BB0D6E">
      <w:pPr>
        <w:spacing w:after="0" w:line="300" w:lineRule="atLeast"/>
        <w:rPr>
          <w:lang w:val="nl-NL"/>
        </w:rPr>
      </w:pPr>
      <w:r w:rsidRPr="00BB0D6E">
        <w:rPr>
          <w:lang w:val="nl-NL"/>
        </w:rPr>
        <w:t>HOMAG Gr</w:t>
      </w:r>
      <w:r w:rsidR="00C853C6">
        <w:rPr>
          <w:lang w:val="nl-NL"/>
        </w:rPr>
        <w:t>ou</w:t>
      </w:r>
      <w:r w:rsidRPr="00BB0D6E">
        <w:rPr>
          <w:lang w:val="nl-NL"/>
        </w:rPr>
        <w:t>p AG</w:t>
      </w:r>
    </w:p>
    <w:p w14:paraId="259BBCB7" w14:textId="77777777" w:rsidR="00BB0D6E" w:rsidRPr="00BB0D6E" w:rsidRDefault="00BB0D6E" w:rsidP="00BB0D6E">
      <w:pPr>
        <w:spacing w:after="0" w:line="300" w:lineRule="atLeast"/>
        <w:rPr>
          <w:lang w:val="nl-NL"/>
        </w:rPr>
      </w:pPr>
      <w:r w:rsidRPr="00BB0D6E">
        <w:rPr>
          <w:lang w:val="nl-NL"/>
        </w:rPr>
        <w:t>Homagstrasse 3–5</w:t>
      </w:r>
    </w:p>
    <w:p w14:paraId="62A38A9A" w14:textId="77777777" w:rsidR="00BB0D6E" w:rsidRPr="00BB0D6E" w:rsidRDefault="00BB0D6E" w:rsidP="00BB0D6E">
      <w:pPr>
        <w:spacing w:after="0" w:line="300" w:lineRule="atLeast"/>
        <w:rPr>
          <w:lang w:val="nl-NL"/>
        </w:rPr>
      </w:pPr>
      <w:r w:rsidRPr="00BB0D6E">
        <w:rPr>
          <w:lang w:val="nl-NL"/>
        </w:rPr>
        <w:t>72296 Schopfloch</w:t>
      </w:r>
    </w:p>
    <w:p w14:paraId="370912C8" w14:textId="77777777" w:rsidR="00BB0D6E" w:rsidRPr="00BB0D6E" w:rsidRDefault="00BB0D6E" w:rsidP="00BB0D6E">
      <w:pPr>
        <w:spacing w:after="0" w:line="300" w:lineRule="atLeast"/>
        <w:rPr>
          <w:lang w:val="nl-NL"/>
        </w:rPr>
      </w:pPr>
      <w:r w:rsidRPr="00BB0D6E">
        <w:rPr>
          <w:lang w:val="nl-NL"/>
        </w:rPr>
        <w:t>Duitsland</w:t>
      </w:r>
    </w:p>
    <w:p w14:paraId="72225E84" w14:textId="77777777" w:rsidR="00BB0D6E" w:rsidRPr="00C7555B" w:rsidRDefault="00BB0D6E" w:rsidP="00BB0D6E">
      <w:pPr>
        <w:spacing w:after="0" w:line="300" w:lineRule="atLeast"/>
        <w:rPr>
          <w:lang w:val="en-US"/>
        </w:rPr>
      </w:pPr>
      <w:r w:rsidRPr="00C7555B">
        <w:rPr>
          <w:lang w:val="en-US"/>
        </w:rPr>
        <w:t>Lena Holzmann</w:t>
      </w:r>
    </w:p>
    <w:p w14:paraId="2B90E251" w14:textId="77777777" w:rsidR="00BB0D6E" w:rsidRPr="00C7555B" w:rsidRDefault="00BB0D6E" w:rsidP="00BB0D6E">
      <w:pPr>
        <w:spacing w:after="0" w:line="300" w:lineRule="atLeast"/>
        <w:rPr>
          <w:lang w:val="en-US"/>
        </w:rPr>
      </w:pPr>
      <w:r w:rsidRPr="00C7555B">
        <w:rPr>
          <w:lang w:val="en-US"/>
        </w:rPr>
        <w:t>Productmarketing</w:t>
      </w:r>
    </w:p>
    <w:p w14:paraId="70471AB5" w14:textId="77777777" w:rsidR="00BB0D6E" w:rsidRPr="00C7555B" w:rsidRDefault="00BB0D6E" w:rsidP="00BB0D6E">
      <w:pPr>
        <w:spacing w:after="0" w:line="300" w:lineRule="atLeast"/>
        <w:rPr>
          <w:lang w:val="en-US"/>
        </w:rPr>
      </w:pPr>
      <w:r w:rsidRPr="00C7555B">
        <w:rPr>
          <w:lang w:val="en-US"/>
        </w:rPr>
        <w:t>Telefoon: +49 7443 13 – 2902</w:t>
      </w:r>
    </w:p>
    <w:p w14:paraId="5B37F86D" w14:textId="72D8976C" w:rsidR="00481597" w:rsidRPr="00C7555B" w:rsidRDefault="00BB0D6E" w:rsidP="00BB0D6E">
      <w:pPr>
        <w:spacing w:after="0" w:line="300" w:lineRule="atLeast"/>
        <w:rPr>
          <w:sz w:val="20"/>
          <w:lang w:val="en-US"/>
        </w:rPr>
      </w:pPr>
      <w:r w:rsidRPr="00C7555B">
        <w:rPr>
          <w:lang w:val="en-US"/>
        </w:rPr>
        <w:t>Lena.Holzmann@homag.com</w:t>
      </w:r>
    </w:p>
    <w:sectPr w:rsidR="00481597" w:rsidRPr="00C7555B" w:rsidSect="002E415F">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134" w:right="2835" w:bottom="1418" w:left="851" w:header="805" w:footer="720"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10746" w14:textId="77777777" w:rsidR="00025D48" w:rsidRDefault="00025D48">
      <w:r>
        <w:separator/>
      </w:r>
    </w:p>
  </w:endnote>
  <w:endnote w:type="continuationSeparator" w:id="0">
    <w:p w14:paraId="744BC112" w14:textId="77777777" w:rsidR="00025D48" w:rsidRDefault="00025D48">
      <w:r>
        <w:continuationSeparator/>
      </w:r>
    </w:p>
  </w:endnote>
  <w:endnote w:type="continuationNotice" w:id="1">
    <w:p w14:paraId="7EE78D49" w14:textId="77777777" w:rsidR="00025D48" w:rsidRDefault="00025D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C4E1" w14:textId="6B6AD460" w:rsidR="00164C84" w:rsidRDefault="00164C84">
    <w:pPr>
      <w:pStyle w:val="Fuzeile"/>
    </w:pPr>
    <w:r>
      <w:rPr>
        <w:noProof/>
      </w:rPr>
      <mc:AlternateContent>
        <mc:Choice Requires="wps">
          <w:drawing>
            <wp:anchor distT="0" distB="0" distL="0" distR="0" simplePos="0" relativeHeight="251658241" behindDoc="0" locked="0" layoutInCell="1" allowOverlap="1" wp14:anchorId="7C624C66" wp14:editId="01887A21">
              <wp:simplePos x="635" y="635"/>
              <wp:positionH relativeFrom="page">
                <wp:align>center</wp:align>
              </wp:positionH>
              <wp:positionV relativeFrom="page">
                <wp:align>bottom</wp:align>
              </wp:positionV>
              <wp:extent cx="443865" cy="443865"/>
              <wp:effectExtent l="0" t="0" r="13335" b="0"/>
              <wp:wrapNone/>
              <wp:docPr id="2"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46A091" w14:textId="4A8ABCC2" w:rsidR="00164C84" w:rsidRPr="00164C84" w:rsidRDefault="00164C84" w:rsidP="00164C84">
                          <w:pPr>
                            <w:spacing w:after="0"/>
                            <w:rPr>
                              <w:rFonts w:ascii="Calibri" w:eastAsia="Calibri" w:hAnsi="Calibri" w:cs="Calibri"/>
                              <w:noProof/>
                              <w:color w:val="000000"/>
                              <w:sz w:val="20"/>
                            </w:rPr>
                          </w:pPr>
                          <w:r w:rsidRPr="00164C84">
                            <w:rPr>
                              <w:rFonts w:ascii="Calibri" w:eastAsia="Calibri" w:hAnsi="Calibri" w:cs="Calibri"/>
                              <w:noProof/>
                              <w:color w:val="000000"/>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624C66" id="_x0000_t202" coordsize="21600,21600" o:spt="202" path="m,l,21600r21600,l21600,xe">
              <v:stroke joinstyle="miter"/>
              <v:path gradientshapeok="t" o:connecttype="rect"/>
            </v:shapetype>
            <v:shape id="Textfeld 2" o:spid="_x0000_s1026" type="#_x0000_t202" alt="Internal use only"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246A091" w14:textId="4A8ABCC2" w:rsidR="00164C84" w:rsidRPr="00164C84" w:rsidRDefault="00164C84" w:rsidP="00164C84">
                    <w:pPr>
                      <w:spacing w:after="0"/>
                      <w:rPr>
                        <w:rFonts w:ascii="Calibri" w:eastAsia="Calibri" w:hAnsi="Calibri" w:cs="Calibri"/>
                        <w:noProof/>
                        <w:color w:val="000000"/>
                        <w:sz w:val="20"/>
                      </w:rPr>
                    </w:pPr>
                    <w:r w:rsidRPr="00164C84">
                      <w:rPr>
                        <w:rFonts w:ascii="Calibri" w:eastAsia="Calibri" w:hAnsi="Calibri" w:cs="Calibri"/>
                        <w:noProof/>
                        <w:color w:val="000000"/>
                        <w:sz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DC70" w14:textId="266D514C" w:rsidR="00F404F1" w:rsidRPr="00F15970" w:rsidRDefault="00AB1C8F" w:rsidP="00CD3C80">
    <w:pPr>
      <w:pStyle w:val="Kopfzeile"/>
      <w:widowControl/>
      <w:tabs>
        <w:tab w:val="clear" w:pos="1418"/>
        <w:tab w:val="clear" w:pos="1560"/>
        <w:tab w:val="left" w:pos="851"/>
      </w:tabs>
      <w:spacing w:after="0" w:line="276" w:lineRule="auto"/>
      <w:rPr>
        <w:color w:val="auto"/>
        <w:sz w:val="16"/>
        <w:szCs w:val="16"/>
      </w:rPr>
    </w:pPr>
    <w:r w:rsidRPr="00F15970">
      <w:rPr>
        <w:color w:val="auto"/>
        <w:sz w:val="18"/>
      </w:rPr>
      <w:fldChar w:fldCharType="begin"/>
    </w:r>
    <w:r w:rsidRPr="00F15970">
      <w:rPr>
        <w:color w:val="auto"/>
        <w:sz w:val="18"/>
      </w:rPr>
      <w:instrText xml:space="preserve">PAGE </w:instrText>
    </w:r>
    <w:r w:rsidRPr="00F15970">
      <w:rPr>
        <w:color w:val="auto"/>
        <w:sz w:val="18"/>
      </w:rPr>
      <w:fldChar w:fldCharType="separate"/>
    </w:r>
    <w:r w:rsidR="00A41B96">
      <w:rPr>
        <w:noProof/>
        <w:color w:val="auto"/>
        <w:sz w:val="18"/>
      </w:rPr>
      <w:t>2</w:t>
    </w:r>
    <w:r w:rsidRPr="00F15970">
      <w:rPr>
        <w:color w:val="auto"/>
        <w:sz w:val="18"/>
      </w:rPr>
      <w:fldChar w:fldCharType="end"/>
    </w:r>
    <w:r w:rsidRPr="00F15970">
      <w:rPr>
        <w:color w:val="auto"/>
        <w:sz w:val="18"/>
      </w:rPr>
      <w:t>/</w:t>
    </w:r>
    <w:r w:rsidRPr="00F15970">
      <w:rPr>
        <w:color w:val="auto"/>
        <w:sz w:val="18"/>
      </w:rPr>
      <w:fldChar w:fldCharType="begin"/>
    </w:r>
    <w:r w:rsidRPr="00F15970">
      <w:rPr>
        <w:color w:val="auto"/>
        <w:sz w:val="18"/>
      </w:rPr>
      <w:instrText xml:space="preserve">NUMPAGES </w:instrText>
    </w:r>
    <w:r w:rsidRPr="00F15970">
      <w:rPr>
        <w:color w:val="auto"/>
        <w:sz w:val="18"/>
      </w:rPr>
      <w:fldChar w:fldCharType="separate"/>
    </w:r>
    <w:r w:rsidR="00A41B96">
      <w:rPr>
        <w:noProof/>
        <w:color w:val="auto"/>
        <w:sz w:val="18"/>
      </w:rPr>
      <w:t>2</w:t>
    </w:r>
    <w:r w:rsidRPr="00F15970">
      <w:rPr>
        <w:color w:val="auto"/>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851" w:rightFromText="142" w:topFromText="851" w:vertAnchor="page" w:horzAnchor="page" w:tblpX="9316" w:tblpY="1423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098"/>
    </w:tblGrid>
    <w:tr w:rsidR="00F15970" w:rsidRPr="00511D55" w14:paraId="6D665E22" w14:textId="77777777" w:rsidTr="00341634">
      <w:tc>
        <w:tcPr>
          <w:tcW w:w="2098" w:type="dxa"/>
        </w:tcPr>
        <w:p w14:paraId="4B765F55" w14:textId="3321EF66" w:rsidR="00F15970" w:rsidRPr="00F15970" w:rsidRDefault="00F15970" w:rsidP="00F15970">
          <w:pPr>
            <w:pStyle w:val="Untertitel"/>
            <w:tabs>
              <w:tab w:val="left" w:pos="392"/>
            </w:tabs>
            <w:spacing w:line="276" w:lineRule="auto"/>
            <w:rPr>
              <w:b/>
              <w:color w:val="auto"/>
              <w:sz w:val="16"/>
              <w:szCs w:val="16"/>
            </w:rPr>
          </w:pPr>
          <w:r w:rsidRPr="00F15970">
            <w:rPr>
              <w:b/>
              <w:color w:val="auto"/>
              <w:sz w:val="16"/>
              <w:szCs w:val="16"/>
            </w:rPr>
            <w:t>HOMAG Group AG</w:t>
          </w:r>
        </w:p>
        <w:p w14:paraId="17342A6E" w14:textId="77777777" w:rsidR="00F15970" w:rsidRPr="00F15970" w:rsidRDefault="00F15970" w:rsidP="00F15970">
          <w:pPr>
            <w:pStyle w:val="Untertitel"/>
            <w:tabs>
              <w:tab w:val="left" w:pos="392"/>
              <w:tab w:val="left" w:pos="2970"/>
            </w:tabs>
            <w:spacing w:line="276" w:lineRule="auto"/>
            <w:rPr>
              <w:color w:val="auto"/>
              <w:sz w:val="16"/>
              <w:szCs w:val="16"/>
            </w:rPr>
          </w:pPr>
          <w:r w:rsidRPr="00F15970">
            <w:rPr>
              <w:color w:val="auto"/>
              <w:sz w:val="16"/>
              <w:szCs w:val="16"/>
            </w:rPr>
            <w:t>Homagstraße 3-5</w:t>
          </w:r>
        </w:p>
        <w:p w14:paraId="474C7CAD" w14:textId="77777777" w:rsidR="00F15970" w:rsidRPr="00F15970" w:rsidRDefault="00F15970" w:rsidP="00F15970">
          <w:pPr>
            <w:pStyle w:val="Untertitel"/>
            <w:tabs>
              <w:tab w:val="left" w:pos="392"/>
            </w:tabs>
            <w:spacing w:line="276" w:lineRule="auto"/>
            <w:rPr>
              <w:color w:val="auto"/>
              <w:sz w:val="16"/>
              <w:szCs w:val="16"/>
            </w:rPr>
          </w:pPr>
          <w:r w:rsidRPr="00F15970">
            <w:rPr>
              <w:color w:val="auto"/>
              <w:sz w:val="16"/>
              <w:szCs w:val="16"/>
            </w:rPr>
            <w:t>72296 Schopfloch</w:t>
          </w:r>
        </w:p>
        <w:p w14:paraId="5C57D3F6" w14:textId="77777777" w:rsidR="00F15970" w:rsidRPr="00F15970" w:rsidRDefault="00F15970" w:rsidP="00F15970">
          <w:pPr>
            <w:pStyle w:val="Untertitel"/>
            <w:tabs>
              <w:tab w:val="left" w:pos="392"/>
            </w:tabs>
            <w:spacing w:line="276" w:lineRule="auto"/>
            <w:rPr>
              <w:color w:val="auto"/>
              <w:sz w:val="16"/>
              <w:szCs w:val="16"/>
            </w:rPr>
          </w:pPr>
        </w:p>
        <w:p w14:paraId="306B5969" w14:textId="77777777" w:rsidR="00F15970" w:rsidRPr="00F15970" w:rsidRDefault="00F15970" w:rsidP="00F15970">
          <w:pPr>
            <w:pStyle w:val="Untertitel"/>
            <w:tabs>
              <w:tab w:val="left" w:pos="392"/>
            </w:tabs>
            <w:spacing w:line="276" w:lineRule="auto"/>
            <w:rPr>
              <w:color w:val="auto"/>
              <w:sz w:val="16"/>
              <w:szCs w:val="16"/>
            </w:rPr>
          </w:pPr>
          <w:r w:rsidRPr="00F15970">
            <w:rPr>
              <w:color w:val="auto"/>
              <w:sz w:val="16"/>
              <w:szCs w:val="16"/>
            </w:rPr>
            <w:t>Tel.:</w:t>
          </w:r>
          <w:r w:rsidRPr="00F15970">
            <w:rPr>
              <w:color w:val="auto"/>
              <w:sz w:val="16"/>
              <w:szCs w:val="16"/>
            </w:rPr>
            <w:tab/>
            <w:t>+49 7443 13 0</w:t>
          </w:r>
        </w:p>
        <w:p w14:paraId="2151F134" w14:textId="77777777" w:rsidR="00F15970" w:rsidRPr="001E49EB" w:rsidRDefault="00F15970" w:rsidP="00F15970">
          <w:pPr>
            <w:pStyle w:val="Untertitel"/>
            <w:tabs>
              <w:tab w:val="left" w:pos="392"/>
            </w:tabs>
            <w:spacing w:line="276" w:lineRule="auto"/>
            <w:rPr>
              <w:color w:val="auto"/>
              <w:sz w:val="16"/>
              <w:szCs w:val="16"/>
              <w:lang w:val="fr-FR"/>
            </w:rPr>
          </w:pPr>
          <w:r w:rsidRPr="001E49EB">
            <w:rPr>
              <w:color w:val="auto"/>
              <w:sz w:val="16"/>
              <w:szCs w:val="16"/>
              <w:lang w:val="fr-FR"/>
            </w:rPr>
            <w:t>Fax:</w:t>
          </w:r>
          <w:r w:rsidRPr="001E49EB">
            <w:rPr>
              <w:color w:val="auto"/>
              <w:sz w:val="16"/>
              <w:szCs w:val="16"/>
              <w:lang w:val="fr-FR"/>
            </w:rPr>
            <w:tab/>
            <w:t xml:space="preserve">+49 7443 13 </w:t>
          </w:r>
          <w:r w:rsidRPr="001E49EB">
            <w:rPr>
              <w:rFonts w:cs="Arial"/>
              <w:color w:val="auto"/>
              <w:sz w:val="16"/>
              <w:szCs w:val="16"/>
              <w:shd w:val="clear" w:color="auto" w:fill="FFFFFF"/>
              <w:lang w:val="fr-FR"/>
            </w:rPr>
            <w:t>2300</w:t>
          </w:r>
        </w:p>
        <w:p w14:paraId="5F9F2C7C" w14:textId="77777777" w:rsidR="00F15970" w:rsidRPr="001E49EB" w:rsidRDefault="00F15970" w:rsidP="00F15970">
          <w:pPr>
            <w:pStyle w:val="Untertitel"/>
            <w:tabs>
              <w:tab w:val="left" w:pos="392"/>
            </w:tabs>
            <w:spacing w:line="276" w:lineRule="auto"/>
            <w:rPr>
              <w:color w:val="auto"/>
              <w:sz w:val="16"/>
              <w:szCs w:val="16"/>
              <w:lang w:val="fr-FR"/>
            </w:rPr>
          </w:pPr>
        </w:p>
        <w:p w14:paraId="787A6DA8" w14:textId="77777777" w:rsidR="00F15970" w:rsidRPr="001E49EB" w:rsidRDefault="006C52F1" w:rsidP="00F15970">
          <w:pPr>
            <w:tabs>
              <w:tab w:val="left" w:pos="392"/>
            </w:tabs>
            <w:spacing w:after="0" w:line="276" w:lineRule="auto"/>
            <w:rPr>
              <w:rStyle w:val="Hyperlink"/>
              <w:color w:val="auto"/>
              <w:sz w:val="16"/>
              <w:szCs w:val="16"/>
              <w:u w:val="none"/>
              <w:lang w:val="fr-FR"/>
            </w:rPr>
          </w:pPr>
          <w:r w:rsidRPr="001E49EB">
            <w:rPr>
              <w:sz w:val="16"/>
              <w:szCs w:val="16"/>
              <w:lang w:val="fr-FR"/>
            </w:rPr>
            <w:t>info@homag.com</w:t>
          </w:r>
        </w:p>
        <w:p w14:paraId="0BCDB35B" w14:textId="77777777" w:rsidR="00F15970" w:rsidRPr="001E49EB" w:rsidRDefault="00F15970" w:rsidP="00F15970">
          <w:pPr>
            <w:tabs>
              <w:tab w:val="left" w:pos="392"/>
            </w:tabs>
            <w:spacing w:after="0" w:line="276" w:lineRule="auto"/>
            <w:rPr>
              <w:color w:val="auto"/>
              <w:sz w:val="16"/>
              <w:szCs w:val="16"/>
              <w:lang w:val="fr-FR"/>
            </w:rPr>
          </w:pPr>
          <w:r w:rsidRPr="001E49EB">
            <w:rPr>
              <w:color w:val="auto"/>
              <w:sz w:val="16"/>
              <w:szCs w:val="16"/>
              <w:lang w:val="fr-FR"/>
            </w:rPr>
            <w:t>www.homag.com</w:t>
          </w:r>
        </w:p>
      </w:tc>
    </w:tr>
  </w:tbl>
  <w:p w14:paraId="36AC71B7" w14:textId="38456CF5" w:rsidR="00F26E57" w:rsidRPr="00F15970" w:rsidRDefault="00F15970" w:rsidP="00F15970">
    <w:pPr>
      <w:pStyle w:val="Kopfzeile"/>
      <w:widowControl/>
      <w:tabs>
        <w:tab w:val="clear" w:pos="1418"/>
        <w:tab w:val="clear" w:pos="1560"/>
        <w:tab w:val="left" w:pos="851"/>
      </w:tabs>
      <w:spacing w:after="0" w:line="276" w:lineRule="auto"/>
    </w:pPr>
    <w:r w:rsidRPr="00F15970">
      <w:rPr>
        <w:color w:val="auto"/>
        <w:sz w:val="18"/>
      </w:rPr>
      <w:fldChar w:fldCharType="begin"/>
    </w:r>
    <w:r w:rsidRPr="00F15970">
      <w:rPr>
        <w:color w:val="auto"/>
        <w:sz w:val="18"/>
      </w:rPr>
      <w:instrText xml:space="preserve">PAGE </w:instrText>
    </w:r>
    <w:r w:rsidRPr="00F15970">
      <w:rPr>
        <w:color w:val="auto"/>
        <w:sz w:val="18"/>
      </w:rPr>
      <w:fldChar w:fldCharType="separate"/>
    </w:r>
    <w:r w:rsidR="00A41B96">
      <w:rPr>
        <w:noProof/>
        <w:color w:val="auto"/>
        <w:sz w:val="18"/>
      </w:rPr>
      <w:t>1</w:t>
    </w:r>
    <w:r w:rsidRPr="00F15970">
      <w:rPr>
        <w:color w:val="auto"/>
        <w:sz w:val="18"/>
      </w:rPr>
      <w:fldChar w:fldCharType="end"/>
    </w:r>
    <w:r w:rsidRPr="00F15970">
      <w:rPr>
        <w:color w:val="auto"/>
        <w:sz w:val="18"/>
      </w:rPr>
      <w:t>/</w:t>
    </w:r>
    <w:r w:rsidRPr="00F15970">
      <w:rPr>
        <w:color w:val="auto"/>
        <w:sz w:val="18"/>
      </w:rPr>
      <w:fldChar w:fldCharType="begin"/>
    </w:r>
    <w:r w:rsidRPr="00F15970">
      <w:rPr>
        <w:color w:val="auto"/>
        <w:sz w:val="18"/>
      </w:rPr>
      <w:instrText xml:space="preserve">NUMPAGES </w:instrText>
    </w:r>
    <w:r w:rsidRPr="00F15970">
      <w:rPr>
        <w:color w:val="auto"/>
        <w:sz w:val="18"/>
      </w:rPr>
      <w:fldChar w:fldCharType="separate"/>
    </w:r>
    <w:r w:rsidR="00A41B96">
      <w:rPr>
        <w:noProof/>
        <w:color w:val="auto"/>
        <w:sz w:val="18"/>
      </w:rPr>
      <w:t>2</w:t>
    </w:r>
    <w:r w:rsidRPr="00F15970">
      <w:rPr>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AE825" w14:textId="77777777" w:rsidR="00025D48" w:rsidRDefault="00025D48">
      <w:r>
        <w:separator/>
      </w:r>
    </w:p>
  </w:footnote>
  <w:footnote w:type="continuationSeparator" w:id="0">
    <w:p w14:paraId="10586A8B" w14:textId="77777777" w:rsidR="00025D48" w:rsidRDefault="00025D48">
      <w:r>
        <w:continuationSeparator/>
      </w:r>
    </w:p>
  </w:footnote>
  <w:footnote w:type="continuationNotice" w:id="1">
    <w:p w14:paraId="214E302F" w14:textId="77777777" w:rsidR="00025D48" w:rsidRDefault="00025D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4564" w14:textId="77777777" w:rsidR="00C7555B" w:rsidRDefault="00C7555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851" w:rightFromText="142" w:topFromText="851" w:vertAnchor="page" w:horzAnchor="page" w:tblpX="9316" w:tblpY="1423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098"/>
    </w:tblGrid>
    <w:tr w:rsidR="00F15970" w:rsidRPr="00511D55" w14:paraId="49B58759" w14:textId="77777777" w:rsidTr="00CD3C80">
      <w:tc>
        <w:tcPr>
          <w:tcW w:w="2098" w:type="dxa"/>
        </w:tcPr>
        <w:p w14:paraId="746D2EC1" w14:textId="2953D1B5" w:rsidR="006A661A" w:rsidRPr="00F15970" w:rsidRDefault="00B041B5" w:rsidP="00CD3C80">
          <w:pPr>
            <w:pStyle w:val="Untertitel"/>
            <w:tabs>
              <w:tab w:val="left" w:pos="392"/>
            </w:tabs>
            <w:spacing w:line="276" w:lineRule="auto"/>
            <w:rPr>
              <w:b/>
              <w:color w:val="auto"/>
              <w:sz w:val="16"/>
              <w:szCs w:val="16"/>
            </w:rPr>
          </w:pPr>
          <w:r w:rsidRPr="00F15970">
            <w:rPr>
              <w:b/>
              <w:color w:val="auto"/>
              <w:sz w:val="16"/>
              <w:szCs w:val="16"/>
            </w:rPr>
            <w:t>HOMAG Group AG</w:t>
          </w:r>
        </w:p>
        <w:p w14:paraId="1BA7A325" w14:textId="77777777" w:rsidR="006A661A" w:rsidRPr="00F15970" w:rsidRDefault="00B041B5" w:rsidP="00CD3C80">
          <w:pPr>
            <w:pStyle w:val="Untertitel"/>
            <w:tabs>
              <w:tab w:val="left" w:pos="392"/>
              <w:tab w:val="left" w:pos="2970"/>
            </w:tabs>
            <w:spacing w:line="276" w:lineRule="auto"/>
            <w:rPr>
              <w:color w:val="auto"/>
              <w:sz w:val="16"/>
              <w:szCs w:val="16"/>
            </w:rPr>
          </w:pPr>
          <w:r w:rsidRPr="00F15970">
            <w:rPr>
              <w:color w:val="auto"/>
              <w:sz w:val="16"/>
              <w:szCs w:val="16"/>
            </w:rPr>
            <w:t>Homagstraße 3-5</w:t>
          </w:r>
        </w:p>
        <w:p w14:paraId="092A84C2" w14:textId="77777777" w:rsidR="006A661A" w:rsidRPr="00F15970" w:rsidRDefault="00B041B5" w:rsidP="00CD3C80">
          <w:pPr>
            <w:pStyle w:val="Untertitel"/>
            <w:tabs>
              <w:tab w:val="left" w:pos="392"/>
            </w:tabs>
            <w:spacing w:line="276" w:lineRule="auto"/>
            <w:rPr>
              <w:color w:val="auto"/>
              <w:sz w:val="16"/>
              <w:szCs w:val="16"/>
            </w:rPr>
          </w:pPr>
          <w:r w:rsidRPr="00F15970">
            <w:rPr>
              <w:color w:val="auto"/>
              <w:sz w:val="16"/>
              <w:szCs w:val="16"/>
            </w:rPr>
            <w:t>72296 Schopfloch</w:t>
          </w:r>
        </w:p>
        <w:p w14:paraId="3F33B070" w14:textId="77777777" w:rsidR="006A661A" w:rsidRPr="00F15970" w:rsidRDefault="006A661A" w:rsidP="00CD3C80">
          <w:pPr>
            <w:pStyle w:val="Untertitel"/>
            <w:tabs>
              <w:tab w:val="left" w:pos="392"/>
            </w:tabs>
            <w:spacing w:line="276" w:lineRule="auto"/>
            <w:rPr>
              <w:color w:val="auto"/>
              <w:sz w:val="16"/>
              <w:szCs w:val="16"/>
            </w:rPr>
          </w:pPr>
        </w:p>
        <w:p w14:paraId="3D0487BD" w14:textId="77777777" w:rsidR="006A661A" w:rsidRPr="00F15970" w:rsidRDefault="00B041B5" w:rsidP="00CD3C80">
          <w:pPr>
            <w:pStyle w:val="Untertitel"/>
            <w:tabs>
              <w:tab w:val="left" w:pos="392"/>
            </w:tabs>
            <w:spacing w:line="276" w:lineRule="auto"/>
            <w:rPr>
              <w:color w:val="auto"/>
              <w:sz w:val="16"/>
              <w:szCs w:val="16"/>
            </w:rPr>
          </w:pPr>
          <w:r w:rsidRPr="00F15970">
            <w:rPr>
              <w:color w:val="auto"/>
              <w:sz w:val="16"/>
              <w:szCs w:val="16"/>
            </w:rPr>
            <w:t>Tel.:</w:t>
          </w:r>
          <w:r w:rsidRPr="00F15970">
            <w:rPr>
              <w:color w:val="auto"/>
              <w:sz w:val="16"/>
              <w:szCs w:val="16"/>
            </w:rPr>
            <w:tab/>
            <w:t>+49 7443 13 0</w:t>
          </w:r>
        </w:p>
        <w:p w14:paraId="71D82956" w14:textId="77777777" w:rsidR="006A661A" w:rsidRPr="001E49EB" w:rsidRDefault="00B041B5" w:rsidP="00CD3C80">
          <w:pPr>
            <w:pStyle w:val="Untertitel"/>
            <w:tabs>
              <w:tab w:val="left" w:pos="392"/>
            </w:tabs>
            <w:spacing w:line="276" w:lineRule="auto"/>
            <w:rPr>
              <w:color w:val="auto"/>
              <w:sz w:val="16"/>
              <w:szCs w:val="16"/>
              <w:lang w:val="fr-FR"/>
            </w:rPr>
          </w:pPr>
          <w:r w:rsidRPr="001E49EB">
            <w:rPr>
              <w:color w:val="auto"/>
              <w:sz w:val="16"/>
              <w:szCs w:val="16"/>
              <w:lang w:val="fr-FR"/>
            </w:rPr>
            <w:t>Fax:</w:t>
          </w:r>
          <w:r w:rsidRPr="001E49EB">
            <w:rPr>
              <w:color w:val="auto"/>
              <w:sz w:val="16"/>
              <w:szCs w:val="16"/>
              <w:lang w:val="fr-FR"/>
            </w:rPr>
            <w:tab/>
            <w:t xml:space="preserve">+49 7443 13 </w:t>
          </w:r>
          <w:r w:rsidRPr="001E49EB">
            <w:rPr>
              <w:rFonts w:cs="Arial"/>
              <w:color w:val="auto"/>
              <w:sz w:val="16"/>
              <w:szCs w:val="16"/>
              <w:shd w:val="clear" w:color="auto" w:fill="FFFFFF"/>
              <w:lang w:val="fr-FR"/>
            </w:rPr>
            <w:t>2300</w:t>
          </w:r>
        </w:p>
        <w:p w14:paraId="0CB6B39E" w14:textId="77777777" w:rsidR="006A661A" w:rsidRPr="001E49EB" w:rsidRDefault="006A661A" w:rsidP="00CD3C80">
          <w:pPr>
            <w:pStyle w:val="Untertitel"/>
            <w:tabs>
              <w:tab w:val="left" w:pos="392"/>
            </w:tabs>
            <w:spacing w:line="276" w:lineRule="auto"/>
            <w:rPr>
              <w:color w:val="auto"/>
              <w:sz w:val="16"/>
              <w:szCs w:val="16"/>
              <w:lang w:val="fr-FR"/>
            </w:rPr>
          </w:pPr>
        </w:p>
        <w:p w14:paraId="5815731D" w14:textId="77777777" w:rsidR="006C52F1" w:rsidRPr="001E49EB" w:rsidRDefault="006C52F1" w:rsidP="006C52F1">
          <w:pPr>
            <w:tabs>
              <w:tab w:val="left" w:pos="392"/>
            </w:tabs>
            <w:spacing w:after="0" w:line="276" w:lineRule="auto"/>
            <w:rPr>
              <w:rStyle w:val="Hyperlink"/>
              <w:color w:val="auto"/>
              <w:sz w:val="16"/>
              <w:szCs w:val="16"/>
              <w:u w:val="none"/>
              <w:lang w:val="fr-FR"/>
            </w:rPr>
          </w:pPr>
          <w:r w:rsidRPr="001E49EB">
            <w:rPr>
              <w:sz w:val="16"/>
              <w:szCs w:val="16"/>
              <w:lang w:val="fr-FR"/>
            </w:rPr>
            <w:t>info@homag.com</w:t>
          </w:r>
        </w:p>
        <w:p w14:paraId="49EDFAA6" w14:textId="77777777" w:rsidR="006A661A" w:rsidRPr="001E49EB" w:rsidRDefault="006C52F1" w:rsidP="006C52F1">
          <w:pPr>
            <w:tabs>
              <w:tab w:val="left" w:pos="392"/>
            </w:tabs>
            <w:spacing w:after="0" w:line="276" w:lineRule="auto"/>
            <w:rPr>
              <w:color w:val="auto"/>
              <w:sz w:val="16"/>
              <w:szCs w:val="16"/>
              <w:lang w:val="fr-FR"/>
            </w:rPr>
          </w:pPr>
          <w:r w:rsidRPr="001E49EB">
            <w:rPr>
              <w:color w:val="auto"/>
              <w:sz w:val="16"/>
              <w:szCs w:val="16"/>
              <w:lang w:val="fr-FR"/>
            </w:rPr>
            <w:t>www.homag.com</w:t>
          </w:r>
        </w:p>
      </w:tc>
    </w:tr>
  </w:tbl>
  <w:p w14:paraId="54164164" w14:textId="4FE670D4" w:rsidR="00F404F1" w:rsidRPr="001E49EB" w:rsidRDefault="005B7649" w:rsidP="00993B21">
    <w:pPr>
      <w:pStyle w:val="Kopfzeile"/>
      <w:widowControl/>
      <w:tabs>
        <w:tab w:val="clear" w:pos="1418"/>
        <w:tab w:val="clear" w:pos="1560"/>
        <w:tab w:val="clear" w:pos="9072"/>
        <w:tab w:val="right" w:pos="9639"/>
      </w:tabs>
      <w:spacing w:after="0" w:line="240" w:lineRule="auto"/>
      <w:rPr>
        <w:lang w:val="fr-FR"/>
      </w:rPr>
    </w:pPr>
    <w:r>
      <w:rPr>
        <w:rFonts w:cs="Arial"/>
        <w:noProof/>
        <w:sz w:val="32"/>
      </w:rPr>
      <w:drawing>
        <wp:anchor distT="0" distB="0" distL="114300" distR="114300" simplePos="0" relativeHeight="251658243" behindDoc="1" locked="0" layoutInCell="1" allowOverlap="1" wp14:anchorId="6E1F60BB" wp14:editId="3430FAF7">
          <wp:simplePos x="0" y="0"/>
          <wp:positionH relativeFrom="column">
            <wp:posOffset>4380808</wp:posOffset>
          </wp:positionH>
          <wp:positionV relativeFrom="paragraph">
            <wp:posOffset>-219652</wp:posOffset>
          </wp:positionV>
          <wp:extent cx="2130425" cy="703580"/>
          <wp:effectExtent l="0" t="0" r="0" b="0"/>
          <wp:wrapNone/>
          <wp:docPr id="981317195" name="Grafik 981317195" descr="Ein Bild, das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0425" cy="703580"/>
                  </a:xfrm>
                  <a:prstGeom prst="rect">
                    <a:avLst/>
                  </a:prstGeom>
                </pic:spPr>
              </pic:pic>
            </a:graphicData>
          </a:graphic>
          <wp14:sizeRelH relativeFrom="margin">
            <wp14:pctWidth>0</wp14:pctWidth>
          </wp14:sizeRelH>
          <wp14:sizeRelV relativeFrom="margin">
            <wp14:pctHeight>0</wp14:pctHeight>
          </wp14:sizeRelV>
        </wp:anchor>
      </w:drawing>
    </w:r>
  </w:p>
  <w:tbl>
    <w:tblPr>
      <w:tblpPr w:vertAnchor="page" w:horzAnchor="margin" w:tblpX="1" w:tblpY="806"/>
      <w:tblOverlap w:val="never"/>
      <w:tblW w:w="9866" w:type="dxa"/>
      <w:tblLayout w:type="fixed"/>
      <w:tblCellMar>
        <w:left w:w="0" w:type="dxa"/>
        <w:right w:w="0" w:type="dxa"/>
      </w:tblCellMar>
      <w:tblLook w:val="0000" w:firstRow="0" w:lastRow="0" w:firstColumn="0" w:lastColumn="0" w:noHBand="0" w:noVBand="0"/>
    </w:tblPr>
    <w:tblGrid>
      <w:gridCol w:w="7116"/>
      <w:gridCol w:w="2750"/>
    </w:tblGrid>
    <w:tr w:rsidR="00697AE9" w:rsidRPr="00511D55" w14:paraId="3FD8C44A" w14:textId="77777777" w:rsidTr="00F15970">
      <w:trPr>
        <w:cantSplit/>
        <w:trHeight w:val="794"/>
      </w:trPr>
      <w:tc>
        <w:tcPr>
          <w:tcW w:w="7097" w:type="dxa"/>
          <w:vAlign w:val="bottom"/>
        </w:tcPr>
        <w:p w14:paraId="74D76DEB" w14:textId="5D248D57" w:rsidR="00697AE9" w:rsidRPr="001E49EB" w:rsidRDefault="00697AE9" w:rsidP="00F15970">
          <w:pPr>
            <w:pStyle w:val="Kopfzeile"/>
            <w:widowControl/>
            <w:tabs>
              <w:tab w:val="clear" w:pos="1418"/>
              <w:tab w:val="clear" w:pos="1560"/>
            </w:tabs>
            <w:spacing w:line="240" w:lineRule="auto"/>
            <w:ind w:left="113"/>
            <w:rPr>
              <w:sz w:val="36"/>
              <w:szCs w:val="36"/>
              <w:lang w:val="fr-FR"/>
            </w:rPr>
          </w:pPr>
        </w:p>
      </w:tc>
      <w:tc>
        <w:tcPr>
          <w:tcW w:w="2743" w:type="dxa"/>
          <w:vAlign w:val="bottom"/>
        </w:tcPr>
        <w:p w14:paraId="07A0D359" w14:textId="286543CA" w:rsidR="00697AE9" w:rsidRPr="001E49EB" w:rsidRDefault="00697AE9" w:rsidP="00F15970">
          <w:pPr>
            <w:pStyle w:val="Kopfzeile"/>
            <w:widowControl/>
            <w:tabs>
              <w:tab w:val="clear" w:pos="1418"/>
              <w:tab w:val="clear" w:pos="1560"/>
              <w:tab w:val="clear" w:pos="9072"/>
            </w:tabs>
            <w:spacing w:after="0" w:line="240" w:lineRule="auto"/>
            <w:jc w:val="right"/>
            <w:rPr>
              <w:sz w:val="18"/>
              <w:lang w:val="fr-FR"/>
            </w:rPr>
          </w:pPr>
        </w:p>
      </w:tc>
    </w:tr>
  </w:tbl>
  <w:p w14:paraId="79EF253E" w14:textId="77777777" w:rsidR="00F404F1" w:rsidRPr="001E49EB" w:rsidRDefault="00F404F1" w:rsidP="00051534">
    <w:pPr>
      <w:pStyle w:val="Kopfzeile"/>
      <w:widowControl/>
      <w:tabs>
        <w:tab w:val="clear" w:pos="1418"/>
        <w:tab w:val="clear" w:pos="1560"/>
      </w:tabs>
      <w:spacing w:after="0"/>
      <w:rPr>
        <w:sz w:val="24"/>
        <w:szCs w:val="24"/>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margin" w:tblpX="1" w:tblpY="806"/>
      <w:tblOverlap w:val="never"/>
      <w:tblW w:w="9866" w:type="dxa"/>
      <w:tblLayout w:type="fixed"/>
      <w:tblCellMar>
        <w:left w:w="0" w:type="dxa"/>
        <w:right w:w="0" w:type="dxa"/>
      </w:tblCellMar>
      <w:tblLook w:val="0000" w:firstRow="0" w:lastRow="0" w:firstColumn="0" w:lastColumn="0" w:noHBand="0" w:noVBand="0"/>
    </w:tblPr>
    <w:tblGrid>
      <w:gridCol w:w="7116"/>
      <w:gridCol w:w="2750"/>
    </w:tblGrid>
    <w:tr w:rsidR="00F26E57" w:rsidRPr="00697AE9" w14:paraId="465306C3" w14:textId="77777777" w:rsidTr="00341634">
      <w:trPr>
        <w:cantSplit/>
        <w:trHeight w:val="1701"/>
      </w:trPr>
      <w:tc>
        <w:tcPr>
          <w:tcW w:w="7097" w:type="dxa"/>
          <w:vAlign w:val="bottom"/>
        </w:tcPr>
        <w:p w14:paraId="4CA40635" w14:textId="472229DC" w:rsidR="00F26E57" w:rsidRPr="00CD3C80" w:rsidRDefault="00175FD8" w:rsidP="00F26E57">
          <w:pPr>
            <w:pStyle w:val="Kopfzeile"/>
            <w:widowControl/>
            <w:tabs>
              <w:tab w:val="clear" w:pos="1418"/>
              <w:tab w:val="clear" w:pos="1560"/>
            </w:tabs>
            <w:spacing w:line="240" w:lineRule="auto"/>
            <w:ind w:left="113"/>
            <w:rPr>
              <w:sz w:val="36"/>
              <w:szCs w:val="36"/>
            </w:rPr>
          </w:pPr>
          <w:r w:rsidRPr="00253DF7">
            <w:rPr>
              <w:color w:val="FFFFFF" w:themeColor="background1"/>
              <w:sz w:val="36"/>
              <w:szCs w:val="36"/>
            </w:rPr>
            <w:t>P</w:t>
          </w:r>
          <w:r w:rsidR="00C7555B">
            <w:rPr>
              <w:color w:val="FFFFFF" w:themeColor="background1"/>
              <w:sz w:val="36"/>
              <w:szCs w:val="36"/>
            </w:rPr>
            <w:t>ERS</w:t>
          </w:r>
          <w:r>
            <w:rPr>
              <w:color w:val="FFFFFF" w:themeColor="background1"/>
              <w:sz w:val="36"/>
              <w:szCs w:val="36"/>
            </w:rPr>
            <w:t>-</w:t>
          </w:r>
          <w:r>
            <w:rPr>
              <w:color w:val="FFFFFF" w:themeColor="background1"/>
              <w:sz w:val="36"/>
              <w:szCs w:val="36"/>
            </w:rPr>
            <w:br/>
            <w:t>INFORMATI</w:t>
          </w:r>
          <w:r w:rsidR="00C7555B">
            <w:rPr>
              <w:color w:val="FFFFFF" w:themeColor="background1"/>
              <w:sz w:val="36"/>
              <w:szCs w:val="36"/>
            </w:rPr>
            <w:t>E</w:t>
          </w:r>
        </w:p>
      </w:tc>
      <w:tc>
        <w:tcPr>
          <w:tcW w:w="2743" w:type="dxa"/>
          <w:vAlign w:val="bottom"/>
        </w:tcPr>
        <w:p w14:paraId="4B8EF4D2" w14:textId="3E0B1D35" w:rsidR="00F26E57" w:rsidRPr="00697AE9" w:rsidRDefault="005B7649" w:rsidP="00F26E57">
          <w:pPr>
            <w:pStyle w:val="Kopfzeile"/>
            <w:widowControl/>
            <w:tabs>
              <w:tab w:val="clear" w:pos="1418"/>
              <w:tab w:val="clear" w:pos="1560"/>
              <w:tab w:val="clear" w:pos="9072"/>
            </w:tabs>
            <w:spacing w:after="0" w:line="240" w:lineRule="auto"/>
            <w:jc w:val="right"/>
            <w:rPr>
              <w:sz w:val="18"/>
            </w:rPr>
          </w:pPr>
          <w:r>
            <w:rPr>
              <w:rFonts w:cs="Arial"/>
              <w:noProof/>
              <w:sz w:val="32"/>
            </w:rPr>
            <w:drawing>
              <wp:anchor distT="0" distB="0" distL="114300" distR="114300" simplePos="0" relativeHeight="251658242" behindDoc="1" locked="0" layoutInCell="1" allowOverlap="1" wp14:anchorId="7938DAC4" wp14:editId="7526A328">
                <wp:simplePos x="0" y="0"/>
                <wp:positionH relativeFrom="column">
                  <wp:posOffset>-199390</wp:posOffset>
                </wp:positionH>
                <wp:positionV relativeFrom="paragraph">
                  <wp:posOffset>-1205865</wp:posOffset>
                </wp:positionV>
                <wp:extent cx="2130425" cy="703580"/>
                <wp:effectExtent l="0" t="0" r="0" b="0"/>
                <wp:wrapNone/>
                <wp:docPr id="1227723756" name="Grafik 1227723756" descr="Ein Bild, das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0425" cy="703580"/>
                        </a:xfrm>
                        <a:prstGeom prst="rect">
                          <a:avLst/>
                        </a:prstGeom>
                      </pic:spPr>
                    </pic:pic>
                  </a:graphicData>
                </a:graphic>
                <wp14:sizeRelH relativeFrom="margin">
                  <wp14:pctWidth>0</wp14:pctWidth>
                </wp14:sizeRelH>
                <wp14:sizeRelV relativeFrom="margin">
                  <wp14:pctHeight>0</wp14:pctHeight>
                </wp14:sizeRelV>
              </wp:anchor>
            </w:drawing>
          </w:r>
        </w:p>
      </w:tc>
    </w:tr>
  </w:tbl>
  <w:p w14:paraId="7A3744F2" w14:textId="28C58EFC" w:rsidR="00F26E57" w:rsidRDefault="00F26E57" w:rsidP="00F26E57">
    <w:pPr>
      <w:pStyle w:val="Kopfzeile"/>
    </w:pPr>
    <w:r w:rsidRPr="00F26E57">
      <w:rPr>
        <w:noProof/>
      </w:rPr>
      <mc:AlternateContent>
        <mc:Choice Requires="wps">
          <w:drawing>
            <wp:anchor distT="0" distB="0" distL="114300" distR="114300" simplePos="0" relativeHeight="251658240" behindDoc="1" locked="0" layoutInCell="1" allowOverlap="1" wp14:anchorId="08FD0DEC" wp14:editId="44C0ABD7">
              <wp:simplePos x="0" y="0"/>
              <wp:positionH relativeFrom="margin">
                <wp:align>left</wp:align>
              </wp:positionH>
              <wp:positionV relativeFrom="paragraph">
                <wp:posOffset>-518160</wp:posOffset>
              </wp:positionV>
              <wp:extent cx="2520000" cy="1580400"/>
              <wp:effectExtent l="0" t="0" r="13970" b="20320"/>
              <wp:wrapNone/>
              <wp:docPr id="10" name="Rechteck 10"/>
              <wp:cNvGraphicFramePr/>
              <a:graphic xmlns:a="http://schemas.openxmlformats.org/drawingml/2006/main">
                <a:graphicData uri="http://schemas.microsoft.com/office/word/2010/wordprocessingShape">
                  <wps:wsp>
                    <wps:cNvSpPr/>
                    <wps:spPr>
                      <a:xfrm>
                        <a:off x="0" y="0"/>
                        <a:ext cx="2520000" cy="1580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6D4086" id="Rechteck 10" o:spid="_x0000_s1026" style="position:absolute;margin-left:0;margin-top:-40.8pt;width:198.45pt;height:124.4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" fillcolor="#001941 [3204]" strokecolor="#000c20 [1604]" strokeweight="2pt">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21C3F"/>
    <w:multiLevelType w:val="hybridMultilevel"/>
    <w:tmpl w:val="BBCE840E"/>
    <w:lvl w:ilvl="0" w:tplc="DA4AD666">
      <w:start w:val="1"/>
      <w:numFmt w:val="bullet"/>
      <w:lvlText w:val=""/>
      <w:lvlJc w:val="left"/>
      <w:pPr>
        <w:ind w:left="720" w:hanging="360"/>
      </w:pPr>
      <w:rPr>
        <w:rFonts w:ascii="Wingdings" w:hAnsi="Wingdings" w:hint="default"/>
        <w:color w:val="00A0DC" w:themeColor="background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46612F"/>
    <w:multiLevelType w:val="hybridMultilevel"/>
    <w:tmpl w:val="41AE27EC"/>
    <w:lvl w:ilvl="0" w:tplc="D3866446">
      <w:start w:val="1"/>
      <w:numFmt w:val="bullet"/>
      <w:lvlText w:val=""/>
      <w:lvlJc w:val="left"/>
      <w:pPr>
        <w:tabs>
          <w:tab w:val="num" w:pos="720"/>
        </w:tabs>
        <w:ind w:left="720" w:hanging="360"/>
      </w:pPr>
      <w:rPr>
        <w:rFonts w:ascii="Wingdings" w:hAnsi="Wingdings" w:hint="default"/>
        <w:color w:val="00A0DC" w:themeColor="background2"/>
      </w:rPr>
    </w:lvl>
    <w:lvl w:ilvl="1" w:tplc="7EA2870E" w:tentative="1">
      <w:start w:val="1"/>
      <w:numFmt w:val="bullet"/>
      <w:lvlText w:val=""/>
      <w:lvlJc w:val="left"/>
      <w:pPr>
        <w:tabs>
          <w:tab w:val="num" w:pos="1440"/>
        </w:tabs>
        <w:ind w:left="1440" w:hanging="360"/>
      </w:pPr>
      <w:rPr>
        <w:rFonts w:ascii="Wingdings" w:hAnsi="Wingdings" w:hint="default"/>
      </w:rPr>
    </w:lvl>
    <w:lvl w:ilvl="2" w:tplc="9BBE422A" w:tentative="1">
      <w:start w:val="1"/>
      <w:numFmt w:val="bullet"/>
      <w:lvlText w:val=""/>
      <w:lvlJc w:val="left"/>
      <w:pPr>
        <w:tabs>
          <w:tab w:val="num" w:pos="2160"/>
        </w:tabs>
        <w:ind w:left="2160" w:hanging="360"/>
      </w:pPr>
      <w:rPr>
        <w:rFonts w:ascii="Wingdings" w:hAnsi="Wingdings" w:hint="default"/>
      </w:rPr>
    </w:lvl>
    <w:lvl w:ilvl="3" w:tplc="D2161668" w:tentative="1">
      <w:start w:val="1"/>
      <w:numFmt w:val="bullet"/>
      <w:lvlText w:val=""/>
      <w:lvlJc w:val="left"/>
      <w:pPr>
        <w:tabs>
          <w:tab w:val="num" w:pos="2880"/>
        </w:tabs>
        <w:ind w:left="2880" w:hanging="360"/>
      </w:pPr>
      <w:rPr>
        <w:rFonts w:ascii="Wingdings" w:hAnsi="Wingdings" w:hint="default"/>
      </w:rPr>
    </w:lvl>
    <w:lvl w:ilvl="4" w:tplc="E04A0860" w:tentative="1">
      <w:start w:val="1"/>
      <w:numFmt w:val="bullet"/>
      <w:lvlText w:val=""/>
      <w:lvlJc w:val="left"/>
      <w:pPr>
        <w:tabs>
          <w:tab w:val="num" w:pos="3600"/>
        </w:tabs>
        <w:ind w:left="3600" w:hanging="360"/>
      </w:pPr>
      <w:rPr>
        <w:rFonts w:ascii="Wingdings" w:hAnsi="Wingdings" w:hint="default"/>
      </w:rPr>
    </w:lvl>
    <w:lvl w:ilvl="5" w:tplc="BC9C3582" w:tentative="1">
      <w:start w:val="1"/>
      <w:numFmt w:val="bullet"/>
      <w:lvlText w:val=""/>
      <w:lvlJc w:val="left"/>
      <w:pPr>
        <w:tabs>
          <w:tab w:val="num" w:pos="4320"/>
        </w:tabs>
        <w:ind w:left="4320" w:hanging="360"/>
      </w:pPr>
      <w:rPr>
        <w:rFonts w:ascii="Wingdings" w:hAnsi="Wingdings" w:hint="default"/>
      </w:rPr>
    </w:lvl>
    <w:lvl w:ilvl="6" w:tplc="03EE21DE" w:tentative="1">
      <w:start w:val="1"/>
      <w:numFmt w:val="bullet"/>
      <w:lvlText w:val=""/>
      <w:lvlJc w:val="left"/>
      <w:pPr>
        <w:tabs>
          <w:tab w:val="num" w:pos="5040"/>
        </w:tabs>
        <w:ind w:left="5040" w:hanging="360"/>
      </w:pPr>
      <w:rPr>
        <w:rFonts w:ascii="Wingdings" w:hAnsi="Wingdings" w:hint="default"/>
      </w:rPr>
    </w:lvl>
    <w:lvl w:ilvl="7" w:tplc="B0CC26AC" w:tentative="1">
      <w:start w:val="1"/>
      <w:numFmt w:val="bullet"/>
      <w:lvlText w:val=""/>
      <w:lvlJc w:val="left"/>
      <w:pPr>
        <w:tabs>
          <w:tab w:val="num" w:pos="5760"/>
        </w:tabs>
        <w:ind w:left="5760" w:hanging="360"/>
      </w:pPr>
      <w:rPr>
        <w:rFonts w:ascii="Wingdings" w:hAnsi="Wingdings" w:hint="default"/>
      </w:rPr>
    </w:lvl>
    <w:lvl w:ilvl="8" w:tplc="F0F0DC0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B61129"/>
    <w:multiLevelType w:val="multilevel"/>
    <w:tmpl w:val="0D9A4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11296B"/>
    <w:multiLevelType w:val="hybridMultilevel"/>
    <w:tmpl w:val="6532BAF6"/>
    <w:lvl w:ilvl="0" w:tplc="D3866446">
      <w:start w:val="1"/>
      <w:numFmt w:val="bullet"/>
      <w:lvlText w:val=""/>
      <w:lvlJc w:val="left"/>
      <w:pPr>
        <w:ind w:left="720" w:hanging="360"/>
      </w:pPr>
      <w:rPr>
        <w:rFonts w:ascii="Wingdings" w:hAnsi="Wingdings" w:hint="default"/>
        <w:color w:val="00A0DC" w:themeColor="background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D235261"/>
    <w:multiLevelType w:val="hybridMultilevel"/>
    <w:tmpl w:val="4226062E"/>
    <w:lvl w:ilvl="0" w:tplc="D3866446">
      <w:start w:val="1"/>
      <w:numFmt w:val="bullet"/>
      <w:lvlText w:val=""/>
      <w:lvlJc w:val="left"/>
      <w:pPr>
        <w:ind w:left="360" w:hanging="360"/>
      </w:pPr>
      <w:rPr>
        <w:rFonts w:ascii="Wingdings" w:hAnsi="Wingdings" w:hint="default"/>
        <w:color w:val="00A0DC" w:themeColor="background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F9521AE"/>
    <w:multiLevelType w:val="multilevel"/>
    <w:tmpl w:val="AE22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D4009B"/>
    <w:multiLevelType w:val="hybridMultilevel"/>
    <w:tmpl w:val="B84A8BC2"/>
    <w:lvl w:ilvl="0" w:tplc="D3866446">
      <w:start w:val="1"/>
      <w:numFmt w:val="bullet"/>
      <w:lvlText w:val=""/>
      <w:lvlJc w:val="left"/>
      <w:pPr>
        <w:ind w:left="720" w:hanging="360"/>
      </w:pPr>
      <w:rPr>
        <w:rFonts w:ascii="Wingdings" w:hAnsi="Wingdings" w:hint="default"/>
        <w:color w:val="00A0DC" w:themeColor="background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E910F06"/>
    <w:multiLevelType w:val="hybridMultilevel"/>
    <w:tmpl w:val="288CE1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06162A"/>
    <w:multiLevelType w:val="multilevel"/>
    <w:tmpl w:val="19B24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DD6D0D"/>
    <w:multiLevelType w:val="hybridMultilevel"/>
    <w:tmpl w:val="443E8800"/>
    <w:lvl w:ilvl="0" w:tplc="C7C66E4E">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0" w15:restartNumberingAfterBreak="0">
    <w:nsid w:val="4D405EB3"/>
    <w:multiLevelType w:val="multilevel"/>
    <w:tmpl w:val="7990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471DFD"/>
    <w:multiLevelType w:val="hybridMultilevel"/>
    <w:tmpl w:val="FA42462A"/>
    <w:lvl w:ilvl="0" w:tplc="D3866446">
      <w:start w:val="1"/>
      <w:numFmt w:val="bullet"/>
      <w:lvlText w:val=""/>
      <w:lvlJc w:val="left"/>
      <w:pPr>
        <w:ind w:left="360" w:hanging="360"/>
      </w:pPr>
      <w:rPr>
        <w:rFonts w:ascii="Wingdings" w:hAnsi="Wingdings" w:hint="default"/>
        <w:color w:val="00A0DC" w:themeColor="background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FAB7897"/>
    <w:multiLevelType w:val="hybridMultilevel"/>
    <w:tmpl w:val="05C81218"/>
    <w:lvl w:ilvl="0" w:tplc="DA4AD666">
      <w:start w:val="1"/>
      <w:numFmt w:val="bullet"/>
      <w:lvlText w:val=""/>
      <w:lvlJc w:val="left"/>
      <w:pPr>
        <w:tabs>
          <w:tab w:val="num" w:pos="360"/>
        </w:tabs>
        <w:ind w:left="360" w:hanging="360"/>
      </w:pPr>
      <w:rPr>
        <w:rFonts w:ascii="Wingdings" w:hAnsi="Wingdings" w:hint="default"/>
        <w:color w:val="00A0DC" w:themeColor="background2"/>
      </w:rPr>
    </w:lvl>
    <w:lvl w:ilvl="1" w:tplc="7EA2870E" w:tentative="1">
      <w:start w:val="1"/>
      <w:numFmt w:val="bullet"/>
      <w:lvlText w:val=""/>
      <w:lvlJc w:val="left"/>
      <w:pPr>
        <w:tabs>
          <w:tab w:val="num" w:pos="1080"/>
        </w:tabs>
        <w:ind w:left="1080" w:hanging="360"/>
      </w:pPr>
      <w:rPr>
        <w:rFonts w:ascii="Wingdings" w:hAnsi="Wingdings" w:hint="default"/>
      </w:rPr>
    </w:lvl>
    <w:lvl w:ilvl="2" w:tplc="9BBE422A" w:tentative="1">
      <w:start w:val="1"/>
      <w:numFmt w:val="bullet"/>
      <w:lvlText w:val=""/>
      <w:lvlJc w:val="left"/>
      <w:pPr>
        <w:tabs>
          <w:tab w:val="num" w:pos="1800"/>
        </w:tabs>
        <w:ind w:left="1800" w:hanging="360"/>
      </w:pPr>
      <w:rPr>
        <w:rFonts w:ascii="Wingdings" w:hAnsi="Wingdings" w:hint="default"/>
      </w:rPr>
    </w:lvl>
    <w:lvl w:ilvl="3" w:tplc="D2161668" w:tentative="1">
      <w:start w:val="1"/>
      <w:numFmt w:val="bullet"/>
      <w:lvlText w:val=""/>
      <w:lvlJc w:val="left"/>
      <w:pPr>
        <w:tabs>
          <w:tab w:val="num" w:pos="2520"/>
        </w:tabs>
        <w:ind w:left="2520" w:hanging="360"/>
      </w:pPr>
      <w:rPr>
        <w:rFonts w:ascii="Wingdings" w:hAnsi="Wingdings" w:hint="default"/>
      </w:rPr>
    </w:lvl>
    <w:lvl w:ilvl="4" w:tplc="E04A0860" w:tentative="1">
      <w:start w:val="1"/>
      <w:numFmt w:val="bullet"/>
      <w:lvlText w:val=""/>
      <w:lvlJc w:val="left"/>
      <w:pPr>
        <w:tabs>
          <w:tab w:val="num" w:pos="3240"/>
        </w:tabs>
        <w:ind w:left="3240" w:hanging="360"/>
      </w:pPr>
      <w:rPr>
        <w:rFonts w:ascii="Wingdings" w:hAnsi="Wingdings" w:hint="default"/>
      </w:rPr>
    </w:lvl>
    <w:lvl w:ilvl="5" w:tplc="BC9C3582" w:tentative="1">
      <w:start w:val="1"/>
      <w:numFmt w:val="bullet"/>
      <w:lvlText w:val=""/>
      <w:lvlJc w:val="left"/>
      <w:pPr>
        <w:tabs>
          <w:tab w:val="num" w:pos="3960"/>
        </w:tabs>
        <w:ind w:left="3960" w:hanging="360"/>
      </w:pPr>
      <w:rPr>
        <w:rFonts w:ascii="Wingdings" w:hAnsi="Wingdings" w:hint="default"/>
      </w:rPr>
    </w:lvl>
    <w:lvl w:ilvl="6" w:tplc="03EE21DE" w:tentative="1">
      <w:start w:val="1"/>
      <w:numFmt w:val="bullet"/>
      <w:lvlText w:val=""/>
      <w:lvlJc w:val="left"/>
      <w:pPr>
        <w:tabs>
          <w:tab w:val="num" w:pos="4680"/>
        </w:tabs>
        <w:ind w:left="4680" w:hanging="360"/>
      </w:pPr>
      <w:rPr>
        <w:rFonts w:ascii="Wingdings" w:hAnsi="Wingdings" w:hint="default"/>
      </w:rPr>
    </w:lvl>
    <w:lvl w:ilvl="7" w:tplc="B0CC26AC" w:tentative="1">
      <w:start w:val="1"/>
      <w:numFmt w:val="bullet"/>
      <w:lvlText w:val=""/>
      <w:lvlJc w:val="left"/>
      <w:pPr>
        <w:tabs>
          <w:tab w:val="num" w:pos="5400"/>
        </w:tabs>
        <w:ind w:left="5400" w:hanging="360"/>
      </w:pPr>
      <w:rPr>
        <w:rFonts w:ascii="Wingdings" w:hAnsi="Wingdings" w:hint="default"/>
      </w:rPr>
    </w:lvl>
    <w:lvl w:ilvl="8" w:tplc="F0F0DC0A"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1985C08"/>
    <w:multiLevelType w:val="hybridMultilevel"/>
    <w:tmpl w:val="E8B034A2"/>
    <w:lvl w:ilvl="0" w:tplc="D3866446">
      <w:start w:val="1"/>
      <w:numFmt w:val="bullet"/>
      <w:lvlText w:val=""/>
      <w:lvlJc w:val="left"/>
      <w:pPr>
        <w:tabs>
          <w:tab w:val="num" w:pos="720"/>
        </w:tabs>
        <w:ind w:left="720" w:hanging="360"/>
      </w:pPr>
      <w:rPr>
        <w:rFonts w:ascii="Wingdings" w:hAnsi="Wingdings" w:hint="default"/>
        <w:color w:val="00A0DC" w:themeColor="background2"/>
      </w:rPr>
    </w:lvl>
    <w:lvl w:ilvl="1" w:tplc="7EA2870E" w:tentative="1">
      <w:start w:val="1"/>
      <w:numFmt w:val="bullet"/>
      <w:lvlText w:val=""/>
      <w:lvlJc w:val="left"/>
      <w:pPr>
        <w:tabs>
          <w:tab w:val="num" w:pos="1440"/>
        </w:tabs>
        <w:ind w:left="1440" w:hanging="360"/>
      </w:pPr>
      <w:rPr>
        <w:rFonts w:ascii="Wingdings" w:hAnsi="Wingdings" w:hint="default"/>
      </w:rPr>
    </w:lvl>
    <w:lvl w:ilvl="2" w:tplc="9BBE422A" w:tentative="1">
      <w:start w:val="1"/>
      <w:numFmt w:val="bullet"/>
      <w:lvlText w:val=""/>
      <w:lvlJc w:val="left"/>
      <w:pPr>
        <w:tabs>
          <w:tab w:val="num" w:pos="2160"/>
        </w:tabs>
        <w:ind w:left="2160" w:hanging="360"/>
      </w:pPr>
      <w:rPr>
        <w:rFonts w:ascii="Wingdings" w:hAnsi="Wingdings" w:hint="default"/>
      </w:rPr>
    </w:lvl>
    <w:lvl w:ilvl="3" w:tplc="D2161668" w:tentative="1">
      <w:start w:val="1"/>
      <w:numFmt w:val="bullet"/>
      <w:lvlText w:val=""/>
      <w:lvlJc w:val="left"/>
      <w:pPr>
        <w:tabs>
          <w:tab w:val="num" w:pos="2880"/>
        </w:tabs>
        <w:ind w:left="2880" w:hanging="360"/>
      </w:pPr>
      <w:rPr>
        <w:rFonts w:ascii="Wingdings" w:hAnsi="Wingdings" w:hint="default"/>
      </w:rPr>
    </w:lvl>
    <w:lvl w:ilvl="4" w:tplc="E04A0860" w:tentative="1">
      <w:start w:val="1"/>
      <w:numFmt w:val="bullet"/>
      <w:lvlText w:val=""/>
      <w:lvlJc w:val="left"/>
      <w:pPr>
        <w:tabs>
          <w:tab w:val="num" w:pos="3600"/>
        </w:tabs>
        <w:ind w:left="3600" w:hanging="360"/>
      </w:pPr>
      <w:rPr>
        <w:rFonts w:ascii="Wingdings" w:hAnsi="Wingdings" w:hint="default"/>
      </w:rPr>
    </w:lvl>
    <w:lvl w:ilvl="5" w:tplc="BC9C3582" w:tentative="1">
      <w:start w:val="1"/>
      <w:numFmt w:val="bullet"/>
      <w:lvlText w:val=""/>
      <w:lvlJc w:val="left"/>
      <w:pPr>
        <w:tabs>
          <w:tab w:val="num" w:pos="4320"/>
        </w:tabs>
        <w:ind w:left="4320" w:hanging="360"/>
      </w:pPr>
      <w:rPr>
        <w:rFonts w:ascii="Wingdings" w:hAnsi="Wingdings" w:hint="default"/>
      </w:rPr>
    </w:lvl>
    <w:lvl w:ilvl="6" w:tplc="03EE21DE" w:tentative="1">
      <w:start w:val="1"/>
      <w:numFmt w:val="bullet"/>
      <w:lvlText w:val=""/>
      <w:lvlJc w:val="left"/>
      <w:pPr>
        <w:tabs>
          <w:tab w:val="num" w:pos="5040"/>
        </w:tabs>
        <w:ind w:left="5040" w:hanging="360"/>
      </w:pPr>
      <w:rPr>
        <w:rFonts w:ascii="Wingdings" w:hAnsi="Wingdings" w:hint="default"/>
      </w:rPr>
    </w:lvl>
    <w:lvl w:ilvl="7" w:tplc="B0CC26AC" w:tentative="1">
      <w:start w:val="1"/>
      <w:numFmt w:val="bullet"/>
      <w:lvlText w:val=""/>
      <w:lvlJc w:val="left"/>
      <w:pPr>
        <w:tabs>
          <w:tab w:val="num" w:pos="5760"/>
        </w:tabs>
        <w:ind w:left="5760" w:hanging="360"/>
      </w:pPr>
      <w:rPr>
        <w:rFonts w:ascii="Wingdings" w:hAnsi="Wingdings" w:hint="default"/>
      </w:rPr>
    </w:lvl>
    <w:lvl w:ilvl="8" w:tplc="F0F0DC0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0F6E0E"/>
    <w:multiLevelType w:val="hybridMultilevel"/>
    <w:tmpl w:val="C8921358"/>
    <w:lvl w:ilvl="0" w:tplc="9DD2058C">
      <w:start w:val="1"/>
      <w:numFmt w:val="bullet"/>
      <w:lvlText w:val=""/>
      <w:lvlJc w:val="left"/>
      <w:pPr>
        <w:tabs>
          <w:tab w:val="num" w:pos="720"/>
        </w:tabs>
        <w:ind w:left="720" w:hanging="360"/>
      </w:pPr>
      <w:rPr>
        <w:rFonts w:ascii="Wingdings" w:hAnsi="Wingdings" w:hint="default"/>
      </w:rPr>
    </w:lvl>
    <w:lvl w:ilvl="1" w:tplc="2F621DD4">
      <w:start w:val="117"/>
      <w:numFmt w:val="bullet"/>
      <w:lvlText w:val=""/>
      <w:lvlJc w:val="left"/>
      <w:pPr>
        <w:tabs>
          <w:tab w:val="num" w:pos="1440"/>
        </w:tabs>
        <w:ind w:left="1440" w:hanging="360"/>
      </w:pPr>
      <w:rPr>
        <w:rFonts w:ascii="Wingdings" w:hAnsi="Wingdings" w:hint="default"/>
      </w:rPr>
    </w:lvl>
    <w:lvl w:ilvl="2" w:tplc="94AE5262" w:tentative="1">
      <w:start w:val="1"/>
      <w:numFmt w:val="bullet"/>
      <w:lvlText w:val=""/>
      <w:lvlJc w:val="left"/>
      <w:pPr>
        <w:tabs>
          <w:tab w:val="num" w:pos="2160"/>
        </w:tabs>
        <w:ind w:left="2160" w:hanging="360"/>
      </w:pPr>
      <w:rPr>
        <w:rFonts w:ascii="Wingdings" w:hAnsi="Wingdings" w:hint="default"/>
      </w:rPr>
    </w:lvl>
    <w:lvl w:ilvl="3" w:tplc="E5521154" w:tentative="1">
      <w:start w:val="1"/>
      <w:numFmt w:val="bullet"/>
      <w:lvlText w:val=""/>
      <w:lvlJc w:val="left"/>
      <w:pPr>
        <w:tabs>
          <w:tab w:val="num" w:pos="2880"/>
        </w:tabs>
        <w:ind w:left="2880" w:hanging="360"/>
      </w:pPr>
      <w:rPr>
        <w:rFonts w:ascii="Wingdings" w:hAnsi="Wingdings" w:hint="default"/>
      </w:rPr>
    </w:lvl>
    <w:lvl w:ilvl="4" w:tplc="1B304D54" w:tentative="1">
      <w:start w:val="1"/>
      <w:numFmt w:val="bullet"/>
      <w:lvlText w:val=""/>
      <w:lvlJc w:val="left"/>
      <w:pPr>
        <w:tabs>
          <w:tab w:val="num" w:pos="3600"/>
        </w:tabs>
        <w:ind w:left="3600" w:hanging="360"/>
      </w:pPr>
      <w:rPr>
        <w:rFonts w:ascii="Wingdings" w:hAnsi="Wingdings" w:hint="default"/>
      </w:rPr>
    </w:lvl>
    <w:lvl w:ilvl="5" w:tplc="EBD62566" w:tentative="1">
      <w:start w:val="1"/>
      <w:numFmt w:val="bullet"/>
      <w:lvlText w:val=""/>
      <w:lvlJc w:val="left"/>
      <w:pPr>
        <w:tabs>
          <w:tab w:val="num" w:pos="4320"/>
        </w:tabs>
        <w:ind w:left="4320" w:hanging="360"/>
      </w:pPr>
      <w:rPr>
        <w:rFonts w:ascii="Wingdings" w:hAnsi="Wingdings" w:hint="default"/>
      </w:rPr>
    </w:lvl>
    <w:lvl w:ilvl="6" w:tplc="38CA1CCE" w:tentative="1">
      <w:start w:val="1"/>
      <w:numFmt w:val="bullet"/>
      <w:lvlText w:val=""/>
      <w:lvlJc w:val="left"/>
      <w:pPr>
        <w:tabs>
          <w:tab w:val="num" w:pos="5040"/>
        </w:tabs>
        <w:ind w:left="5040" w:hanging="360"/>
      </w:pPr>
      <w:rPr>
        <w:rFonts w:ascii="Wingdings" w:hAnsi="Wingdings" w:hint="default"/>
      </w:rPr>
    </w:lvl>
    <w:lvl w:ilvl="7" w:tplc="84D4283C" w:tentative="1">
      <w:start w:val="1"/>
      <w:numFmt w:val="bullet"/>
      <w:lvlText w:val=""/>
      <w:lvlJc w:val="left"/>
      <w:pPr>
        <w:tabs>
          <w:tab w:val="num" w:pos="5760"/>
        </w:tabs>
        <w:ind w:left="5760" w:hanging="360"/>
      </w:pPr>
      <w:rPr>
        <w:rFonts w:ascii="Wingdings" w:hAnsi="Wingdings" w:hint="default"/>
      </w:rPr>
    </w:lvl>
    <w:lvl w:ilvl="8" w:tplc="EFF411C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8A6C3B"/>
    <w:multiLevelType w:val="hybridMultilevel"/>
    <w:tmpl w:val="E1065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33867981">
    <w:abstractNumId w:val="6"/>
  </w:num>
  <w:num w:numId="2" w16cid:durableId="1899320533">
    <w:abstractNumId w:val="11"/>
  </w:num>
  <w:num w:numId="3" w16cid:durableId="2072847394">
    <w:abstractNumId w:val="12"/>
  </w:num>
  <w:num w:numId="4" w16cid:durableId="782843813">
    <w:abstractNumId w:val="5"/>
  </w:num>
  <w:num w:numId="5" w16cid:durableId="1812019589">
    <w:abstractNumId w:val="4"/>
  </w:num>
  <w:num w:numId="6" w16cid:durableId="297150518">
    <w:abstractNumId w:val="0"/>
  </w:num>
  <w:num w:numId="7" w16cid:durableId="1123885856">
    <w:abstractNumId w:val="3"/>
  </w:num>
  <w:num w:numId="8" w16cid:durableId="1000810647">
    <w:abstractNumId w:val="13"/>
  </w:num>
  <w:num w:numId="9" w16cid:durableId="1866015268">
    <w:abstractNumId w:val="1"/>
  </w:num>
  <w:num w:numId="10" w16cid:durableId="1998263297">
    <w:abstractNumId w:val="14"/>
  </w:num>
  <w:num w:numId="11" w16cid:durableId="1001548198">
    <w:abstractNumId w:val="8"/>
  </w:num>
  <w:num w:numId="12" w16cid:durableId="1023047673">
    <w:abstractNumId w:val="15"/>
  </w:num>
  <w:num w:numId="13" w16cid:durableId="1644777794">
    <w:abstractNumId w:val="10"/>
  </w:num>
  <w:num w:numId="14" w16cid:durableId="1486044752">
    <w:abstractNumId w:val="2"/>
  </w:num>
  <w:num w:numId="15" w16cid:durableId="1866401863">
    <w:abstractNumId w:val="7"/>
  </w:num>
  <w:num w:numId="16" w16cid:durableId="48667706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de-DE"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3C0"/>
    <w:rsid w:val="0000075D"/>
    <w:rsid w:val="0000192F"/>
    <w:rsid w:val="00001DFB"/>
    <w:rsid w:val="00003196"/>
    <w:rsid w:val="00003473"/>
    <w:rsid w:val="00003BBA"/>
    <w:rsid w:val="00005BF1"/>
    <w:rsid w:val="000064EE"/>
    <w:rsid w:val="000069ED"/>
    <w:rsid w:val="0001030D"/>
    <w:rsid w:val="000106D9"/>
    <w:rsid w:val="00010C44"/>
    <w:rsid w:val="00010C96"/>
    <w:rsid w:val="000150D0"/>
    <w:rsid w:val="000165EA"/>
    <w:rsid w:val="00016954"/>
    <w:rsid w:val="00017717"/>
    <w:rsid w:val="00017AD9"/>
    <w:rsid w:val="000201EB"/>
    <w:rsid w:val="000227EE"/>
    <w:rsid w:val="000231B6"/>
    <w:rsid w:val="00023797"/>
    <w:rsid w:val="00023BB5"/>
    <w:rsid w:val="00024EE9"/>
    <w:rsid w:val="00025D48"/>
    <w:rsid w:val="00026169"/>
    <w:rsid w:val="00027E33"/>
    <w:rsid w:val="00030E00"/>
    <w:rsid w:val="00033DC4"/>
    <w:rsid w:val="00035263"/>
    <w:rsid w:val="00035D54"/>
    <w:rsid w:val="000367F4"/>
    <w:rsid w:val="00037CBA"/>
    <w:rsid w:val="00040380"/>
    <w:rsid w:val="00040B29"/>
    <w:rsid w:val="00041534"/>
    <w:rsid w:val="00041C47"/>
    <w:rsid w:val="00042892"/>
    <w:rsid w:val="00042FD3"/>
    <w:rsid w:val="000436A7"/>
    <w:rsid w:val="00044CC8"/>
    <w:rsid w:val="00046143"/>
    <w:rsid w:val="000471D4"/>
    <w:rsid w:val="00047FFB"/>
    <w:rsid w:val="00051534"/>
    <w:rsid w:val="00051DD8"/>
    <w:rsid w:val="000526A4"/>
    <w:rsid w:val="000527FE"/>
    <w:rsid w:val="000532F8"/>
    <w:rsid w:val="00057EA7"/>
    <w:rsid w:val="00057EA9"/>
    <w:rsid w:val="000626D3"/>
    <w:rsid w:val="00063B4B"/>
    <w:rsid w:val="00064907"/>
    <w:rsid w:val="00064DE4"/>
    <w:rsid w:val="000666EC"/>
    <w:rsid w:val="0006749B"/>
    <w:rsid w:val="000700D5"/>
    <w:rsid w:val="00070D5B"/>
    <w:rsid w:val="00072632"/>
    <w:rsid w:val="00072B91"/>
    <w:rsid w:val="00073B70"/>
    <w:rsid w:val="00074D60"/>
    <w:rsid w:val="00075CFA"/>
    <w:rsid w:val="00077EB7"/>
    <w:rsid w:val="00080779"/>
    <w:rsid w:val="000807AA"/>
    <w:rsid w:val="00081200"/>
    <w:rsid w:val="00082144"/>
    <w:rsid w:val="00084E2B"/>
    <w:rsid w:val="0008670F"/>
    <w:rsid w:val="00087568"/>
    <w:rsid w:val="00091634"/>
    <w:rsid w:val="0009637B"/>
    <w:rsid w:val="000A2146"/>
    <w:rsid w:val="000A67CA"/>
    <w:rsid w:val="000A72A3"/>
    <w:rsid w:val="000B0851"/>
    <w:rsid w:val="000B1DAC"/>
    <w:rsid w:val="000B30FE"/>
    <w:rsid w:val="000B390D"/>
    <w:rsid w:val="000B40DB"/>
    <w:rsid w:val="000B4731"/>
    <w:rsid w:val="000B65E3"/>
    <w:rsid w:val="000B6D74"/>
    <w:rsid w:val="000C4CA6"/>
    <w:rsid w:val="000C5F2E"/>
    <w:rsid w:val="000C71B7"/>
    <w:rsid w:val="000C7BAE"/>
    <w:rsid w:val="000C7F79"/>
    <w:rsid w:val="000D0DEA"/>
    <w:rsid w:val="000D1074"/>
    <w:rsid w:val="000D1369"/>
    <w:rsid w:val="000D14D3"/>
    <w:rsid w:val="000D1FAF"/>
    <w:rsid w:val="000D2176"/>
    <w:rsid w:val="000D2DDE"/>
    <w:rsid w:val="000D3E22"/>
    <w:rsid w:val="000D3E88"/>
    <w:rsid w:val="000D5284"/>
    <w:rsid w:val="000D7064"/>
    <w:rsid w:val="000E08BE"/>
    <w:rsid w:val="000E13E2"/>
    <w:rsid w:val="000E24FA"/>
    <w:rsid w:val="000E2782"/>
    <w:rsid w:val="000E2DEC"/>
    <w:rsid w:val="000E5C01"/>
    <w:rsid w:val="000E66EC"/>
    <w:rsid w:val="000E6E9F"/>
    <w:rsid w:val="000E729E"/>
    <w:rsid w:val="000F0BA7"/>
    <w:rsid w:val="000F1BAE"/>
    <w:rsid w:val="000F20FA"/>
    <w:rsid w:val="000F55E8"/>
    <w:rsid w:val="000F5F90"/>
    <w:rsid w:val="000F61C7"/>
    <w:rsid w:val="000F66B7"/>
    <w:rsid w:val="000F7988"/>
    <w:rsid w:val="001009AB"/>
    <w:rsid w:val="00100D5A"/>
    <w:rsid w:val="00103EE0"/>
    <w:rsid w:val="00106960"/>
    <w:rsid w:val="001076EB"/>
    <w:rsid w:val="00107C23"/>
    <w:rsid w:val="00107F55"/>
    <w:rsid w:val="001125BA"/>
    <w:rsid w:val="001133A3"/>
    <w:rsid w:val="00114C2A"/>
    <w:rsid w:val="0011714A"/>
    <w:rsid w:val="00120994"/>
    <w:rsid w:val="00121A04"/>
    <w:rsid w:val="00122CA2"/>
    <w:rsid w:val="00122D32"/>
    <w:rsid w:val="00123271"/>
    <w:rsid w:val="001234BA"/>
    <w:rsid w:val="0012549F"/>
    <w:rsid w:val="00126065"/>
    <w:rsid w:val="001301C5"/>
    <w:rsid w:val="00131BC7"/>
    <w:rsid w:val="00132371"/>
    <w:rsid w:val="001325DD"/>
    <w:rsid w:val="001346DA"/>
    <w:rsid w:val="00134775"/>
    <w:rsid w:val="00135D90"/>
    <w:rsid w:val="00136358"/>
    <w:rsid w:val="001379FB"/>
    <w:rsid w:val="0014103B"/>
    <w:rsid w:val="0014121C"/>
    <w:rsid w:val="00141618"/>
    <w:rsid w:val="00141CD6"/>
    <w:rsid w:val="001438F4"/>
    <w:rsid w:val="00144DE4"/>
    <w:rsid w:val="00144F6A"/>
    <w:rsid w:val="00145992"/>
    <w:rsid w:val="001507DE"/>
    <w:rsid w:val="001517AF"/>
    <w:rsid w:val="0015208F"/>
    <w:rsid w:val="0015382C"/>
    <w:rsid w:val="001544C1"/>
    <w:rsid w:val="0015474F"/>
    <w:rsid w:val="001555BC"/>
    <w:rsid w:val="00160342"/>
    <w:rsid w:val="00160961"/>
    <w:rsid w:val="001636B6"/>
    <w:rsid w:val="001639E5"/>
    <w:rsid w:val="00164C84"/>
    <w:rsid w:val="001651C2"/>
    <w:rsid w:val="00165269"/>
    <w:rsid w:val="001653B3"/>
    <w:rsid w:val="00170CF5"/>
    <w:rsid w:val="00170E93"/>
    <w:rsid w:val="001711F5"/>
    <w:rsid w:val="00171A90"/>
    <w:rsid w:val="00174B4B"/>
    <w:rsid w:val="0017599A"/>
    <w:rsid w:val="00175FD8"/>
    <w:rsid w:val="00177843"/>
    <w:rsid w:val="00181328"/>
    <w:rsid w:val="0018623D"/>
    <w:rsid w:val="00186CC3"/>
    <w:rsid w:val="00187714"/>
    <w:rsid w:val="00187FE8"/>
    <w:rsid w:val="00191B7B"/>
    <w:rsid w:val="00192D05"/>
    <w:rsid w:val="00194753"/>
    <w:rsid w:val="00194808"/>
    <w:rsid w:val="0019513B"/>
    <w:rsid w:val="0019546B"/>
    <w:rsid w:val="00195563"/>
    <w:rsid w:val="00196E85"/>
    <w:rsid w:val="00197183"/>
    <w:rsid w:val="00197815"/>
    <w:rsid w:val="001978EF"/>
    <w:rsid w:val="00197933"/>
    <w:rsid w:val="00197C90"/>
    <w:rsid w:val="001A0655"/>
    <w:rsid w:val="001A1584"/>
    <w:rsid w:val="001A1C67"/>
    <w:rsid w:val="001A2F3B"/>
    <w:rsid w:val="001A33BA"/>
    <w:rsid w:val="001A6C44"/>
    <w:rsid w:val="001A6FB3"/>
    <w:rsid w:val="001A7968"/>
    <w:rsid w:val="001B271C"/>
    <w:rsid w:val="001B4401"/>
    <w:rsid w:val="001B7DAD"/>
    <w:rsid w:val="001C085C"/>
    <w:rsid w:val="001C105D"/>
    <w:rsid w:val="001C1F3B"/>
    <w:rsid w:val="001C2AE0"/>
    <w:rsid w:val="001C3917"/>
    <w:rsid w:val="001C50F0"/>
    <w:rsid w:val="001C6F32"/>
    <w:rsid w:val="001C7CCD"/>
    <w:rsid w:val="001D0BA3"/>
    <w:rsid w:val="001D1952"/>
    <w:rsid w:val="001D1E3C"/>
    <w:rsid w:val="001D2E52"/>
    <w:rsid w:val="001D2F2F"/>
    <w:rsid w:val="001D5CCC"/>
    <w:rsid w:val="001D612D"/>
    <w:rsid w:val="001D69F0"/>
    <w:rsid w:val="001D6B1C"/>
    <w:rsid w:val="001D7081"/>
    <w:rsid w:val="001D7A81"/>
    <w:rsid w:val="001E1750"/>
    <w:rsid w:val="001E3008"/>
    <w:rsid w:val="001E328A"/>
    <w:rsid w:val="001E3405"/>
    <w:rsid w:val="001E466E"/>
    <w:rsid w:val="001E49EB"/>
    <w:rsid w:val="001F202A"/>
    <w:rsid w:val="001F2215"/>
    <w:rsid w:val="001F2823"/>
    <w:rsid w:val="001F2EE4"/>
    <w:rsid w:val="001F2F50"/>
    <w:rsid w:val="001F3163"/>
    <w:rsid w:val="001F5DD6"/>
    <w:rsid w:val="001F5F23"/>
    <w:rsid w:val="001F6AB9"/>
    <w:rsid w:val="001F752E"/>
    <w:rsid w:val="001F7C99"/>
    <w:rsid w:val="00201231"/>
    <w:rsid w:val="002024A8"/>
    <w:rsid w:val="002037AF"/>
    <w:rsid w:val="00204B42"/>
    <w:rsid w:val="00205211"/>
    <w:rsid w:val="00211787"/>
    <w:rsid w:val="00212EF1"/>
    <w:rsid w:val="00213A46"/>
    <w:rsid w:val="0021472D"/>
    <w:rsid w:val="0022114F"/>
    <w:rsid w:val="002258CB"/>
    <w:rsid w:val="00226684"/>
    <w:rsid w:val="0022697A"/>
    <w:rsid w:val="00226EA0"/>
    <w:rsid w:val="0022778C"/>
    <w:rsid w:val="00230BF2"/>
    <w:rsid w:val="00231772"/>
    <w:rsid w:val="002322F8"/>
    <w:rsid w:val="00234E13"/>
    <w:rsid w:val="00236131"/>
    <w:rsid w:val="0023722D"/>
    <w:rsid w:val="002434FE"/>
    <w:rsid w:val="00244E4B"/>
    <w:rsid w:val="00251437"/>
    <w:rsid w:val="00251D6D"/>
    <w:rsid w:val="00253DF7"/>
    <w:rsid w:val="0025487D"/>
    <w:rsid w:val="00254C6B"/>
    <w:rsid w:val="00255507"/>
    <w:rsid w:val="00255E9C"/>
    <w:rsid w:val="002560A1"/>
    <w:rsid w:val="00257269"/>
    <w:rsid w:val="002575D1"/>
    <w:rsid w:val="002579F5"/>
    <w:rsid w:val="00257C7B"/>
    <w:rsid w:val="0026041A"/>
    <w:rsid w:val="00260EAA"/>
    <w:rsid w:val="00261C6B"/>
    <w:rsid w:val="002629EA"/>
    <w:rsid w:val="00262EF5"/>
    <w:rsid w:val="00263B5E"/>
    <w:rsid w:val="00264193"/>
    <w:rsid w:val="002645C8"/>
    <w:rsid w:val="00266245"/>
    <w:rsid w:val="00266543"/>
    <w:rsid w:val="0027173F"/>
    <w:rsid w:val="0027206E"/>
    <w:rsid w:val="00272217"/>
    <w:rsid w:val="00274D1F"/>
    <w:rsid w:val="00275612"/>
    <w:rsid w:val="00275976"/>
    <w:rsid w:val="00275CCB"/>
    <w:rsid w:val="002764FA"/>
    <w:rsid w:val="00276C42"/>
    <w:rsid w:val="00277F70"/>
    <w:rsid w:val="002809B1"/>
    <w:rsid w:val="00281088"/>
    <w:rsid w:val="002845EF"/>
    <w:rsid w:val="00284E06"/>
    <w:rsid w:val="0028708A"/>
    <w:rsid w:val="0029077D"/>
    <w:rsid w:val="00292C13"/>
    <w:rsid w:val="00297E30"/>
    <w:rsid w:val="002A1810"/>
    <w:rsid w:val="002A19F6"/>
    <w:rsid w:val="002A2179"/>
    <w:rsid w:val="002A439C"/>
    <w:rsid w:val="002A557A"/>
    <w:rsid w:val="002B05B0"/>
    <w:rsid w:val="002B0B5D"/>
    <w:rsid w:val="002B154D"/>
    <w:rsid w:val="002B3778"/>
    <w:rsid w:val="002B43F9"/>
    <w:rsid w:val="002B4AB8"/>
    <w:rsid w:val="002B629E"/>
    <w:rsid w:val="002B6A39"/>
    <w:rsid w:val="002C01AE"/>
    <w:rsid w:val="002C0A9C"/>
    <w:rsid w:val="002C1058"/>
    <w:rsid w:val="002C4214"/>
    <w:rsid w:val="002C4D46"/>
    <w:rsid w:val="002C5278"/>
    <w:rsid w:val="002C5B6C"/>
    <w:rsid w:val="002C68CD"/>
    <w:rsid w:val="002D167D"/>
    <w:rsid w:val="002D2AA0"/>
    <w:rsid w:val="002D2CFF"/>
    <w:rsid w:val="002D35A4"/>
    <w:rsid w:val="002D4198"/>
    <w:rsid w:val="002D4342"/>
    <w:rsid w:val="002D591D"/>
    <w:rsid w:val="002E0792"/>
    <w:rsid w:val="002E0F56"/>
    <w:rsid w:val="002E2CA7"/>
    <w:rsid w:val="002E35D4"/>
    <w:rsid w:val="002E3C62"/>
    <w:rsid w:val="002E415F"/>
    <w:rsid w:val="002E41CA"/>
    <w:rsid w:val="002E558A"/>
    <w:rsid w:val="002E5642"/>
    <w:rsid w:val="002F0F6F"/>
    <w:rsid w:val="002F1BF1"/>
    <w:rsid w:val="002F2351"/>
    <w:rsid w:val="002F24F0"/>
    <w:rsid w:val="002F33ED"/>
    <w:rsid w:val="002F55F3"/>
    <w:rsid w:val="002F5B4A"/>
    <w:rsid w:val="002F6D10"/>
    <w:rsid w:val="002F731D"/>
    <w:rsid w:val="003014A3"/>
    <w:rsid w:val="003018F3"/>
    <w:rsid w:val="0030213C"/>
    <w:rsid w:val="0030226D"/>
    <w:rsid w:val="003025BD"/>
    <w:rsid w:val="00302C96"/>
    <w:rsid w:val="00302D8E"/>
    <w:rsid w:val="003038BD"/>
    <w:rsid w:val="00304B06"/>
    <w:rsid w:val="00306F18"/>
    <w:rsid w:val="00307D4C"/>
    <w:rsid w:val="0031137E"/>
    <w:rsid w:val="00312331"/>
    <w:rsid w:val="003127F0"/>
    <w:rsid w:val="00313E51"/>
    <w:rsid w:val="00314397"/>
    <w:rsid w:val="00314CD1"/>
    <w:rsid w:val="0031585D"/>
    <w:rsid w:val="00315A6C"/>
    <w:rsid w:val="00315CF7"/>
    <w:rsid w:val="00317ED6"/>
    <w:rsid w:val="003205DB"/>
    <w:rsid w:val="00320E5A"/>
    <w:rsid w:val="0032111F"/>
    <w:rsid w:val="00321229"/>
    <w:rsid w:val="00321923"/>
    <w:rsid w:val="003220C3"/>
    <w:rsid w:val="00322A67"/>
    <w:rsid w:val="0032374A"/>
    <w:rsid w:val="0032529C"/>
    <w:rsid w:val="00326307"/>
    <w:rsid w:val="00327AA9"/>
    <w:rsid w:val="00331502"/>
    <w:rsid w:val="00331C06"/>
    <w:rsid w:val="00331D87"/>
    <w:rsid w:val="00332331"/>
    <w:rsid w:val="00332379"/>
    <w:rsid w:val="00341634"/>
    <w:rsid w:val="00342ACB"/>
    <w:rsid w:val="00342DBB"/>
    <w:rsid w:val="003437DF"/>
    <w:rsid w:val="003438FE"/>
    <w:rsid w:val="00344AEB"/>
    <w:rsid w:val="00345A61"/>
    <w:rsid w:val="00345A97"/>
    <w:rsid w:val="00346010"/>
    <w:rsid w:val="003463D1"/>
    <w:rsid w:val="003468F5"/>
    <w:rsid w:val="00351017"/>
    <w:rsid w:val="00353E8B"/>
    <w:rsid w:val="00354678"/>
    <w:rsid w:val="00357548"/>
    <w:rsid w:val="00360063"/>
    <w:rsid w:val="00361052"/>
    <w:rsid w:val="00364CA7"/>
    <w:rsid w:val="00366111"/>
    <w:rsid w:val="00366802"/>
    <w:rsid w:val="00367003"/>
    <w:rsid w:val="00367548"/>
    <w:rsid w:val="003679D0"/>
    <w:rsid w:val="003704B2"/>
    <w:rsid w:val="00373227"/>
    <w:rsid w:val="003741F0"/>
    <w:rsid w:val="00376E68"/>
    <w:rsid w:val="0037726E"/>
    <w:rsid w:val="00377651"/>
    <w:rsid w:val="00377B7B"/>
    <w:rsid w:val="00377E22"/>
    <w:rsid w:val="00380492"/>
    <w:rsid w:val="003804F3"/>
    <w:rsid w:val="00380E4C"/>
    <w:rsid w:val="00381B04"/>
    <w:rsid w:val="00384413"/>
    <w:rsid w:val="00384677"/>
    <w:rsid w:val="0038497D"/>
    <w:rsid w:val="00384AF8"/>
    <w:rsid w:val="00384B89"/>
    <w:rsid w:val="00393414"/>
    <w:rsid w:val="0039345D"/>
    <w:rsid w:val="0039580B"/>
    <w:rsid w:val="00397799"/>
    <w:rsid w:val="00397BB3"/>
    <w:rsid w:val="00397E98"/>
    <w:rsid w:val="00397F4F"/>
    <w:rsid w:val="003A078F"/>
    <w:rsid w:val="003A0D46"/>
    <w:rsid w:val="003A170B"/>
    <w:rsid w:val="003A1788"/>
    <w:rsid w:val="003A464D"/>
    <w:rsid w:val="003A47E7"/>
    <w:rsid w:val="003A574D"/>
    <w:rsid w:val="003B19FE"/>
    <w:rsid w:val="003B3F9B"/>
    <w:rsid w:val="003B6E20"/>
    <w:rsid w:val="003C073D"/>
    <w:rsid w:val="003C2028"/>
    <w:rsid w:val="003C2EB3"/>
    <w:rsid w:val="003C3353"/>
    <w:rsid w:val="003C4F7C"/>
    <w:rsid w:val="003C6199"/>
    <w:rsid w:val="003D3308"/>
    <w:rsid w:val="003D3C39"/>
    <w:rsid w:val="003D4070"/>
    <w:rsid w:val="003D51EA"/>
    <w:rsid w:val="003D5BA6"/>
    <w:rsid w:val="003D5F3D"/>
    <w:rsid w:val="003E095A"/>
    <w:rsid w:val="003E0F0A"/>
    <w:rsid w:val="003E1736"/>
    <w:rsid w:val="003E2C46"/>
    <w:rsid w:val="003E2F51"/>
    <w:rsid w:val="003E3908"/>
    <w:rsid w:val="003E496C"/>
    <w:rsid w:val="003E6379"/>
    <w:rsid w:val="003E66C0"/>
    <w:rsid w:val="003E7884"/>
    <w:rsid w:val="003F1844"/>
    <w:rsid w:val="003F3965"/>
    <w:rsid w:val="003F3C4A"/>
    <w:rsid w:val="003F4B93"/>
    <w:rsid w:val="003F6F9B"/>
    <w:rsid w:val="003F77E0"/>
    <w:rsid w:val="004004AF"/>
    <w:rsid w:val="00400D42"/>
    <w:rsid w:val="00401216"/>
    <w:rsid w:val="004038ED"/>
    <w:rsid w:val="00404E85"/>
    <w:rsid w:val="00405679"/>
    <w:rsid w:val="004058F9"/>
    <w:rsid w:val="00405D51"/>
    <w:rsid w:val="00405E2F"/>
    <w:rsid w:val="00406073"/>
    <w:rsid w:val="004068FE"/>
    <w:rsid w:val="00406EA7"/>
    <w:rsid w:val="004101BE"/>
    <w:rsid w:val="004105D8"/>
    <w:rsid w:val="00411E55"/>
    <w:rsid w:val="00413231"/>
    <w:rsid w:val="004146C6"/>
    <w:rsid w:val="00415721"/>
    <w:rsid w:val="004171AC"/>
    <w:rsid w:val="00417F6F"/>
    <w:rsid w:val="00423898"/>
    <w:rsid w:val="00424918"/>
    <w:rsid w:val="00424991"/>
    <w:rsid w:val="00426664"/>
    <w:rsid w:val="00427134"/>
    <w:rsid w:val="00427AE1"/>
    <w:rsid w:val="00431170"/>
    <w:rsid w:val="00432103"/>
    <w:rsid w:val="004333B4"/>
    <w:rsid w:val="00433F24"/>
    <w:rsid w:val="00434452"/>
    <w:rsid w:val="004345FF"/>
    <w:rsid w:val="004347D1"/>
    <w:rsid w:val="00435EC1"/>
    <w:rsid w:val="00437D63"/>
    <w:rsid w:val="004401F4"/>
    <w:rsid w:val="004407DC"/>
    <w:rsid w:val="00443069"/>
    <w:rsid w:val="004437C6"/>
    <w:rsid w:val="00443B70"/>
    <w:rsid w:val="00445EF9"/>
    <w:rsid w:val="004470DB"/>
    <w:rsid w:val="00450DC3"/>
    <w:rsid w:val="00451E64"/>
    <w:rsid w:val="00452B57"/>
    <w:rsid w:val="004531C3"/>
    <w:rsid w:val="00454904"/>
    <w:rsid w:val="0045530C"/>
    <w:rsid w:val="004573C5"/>
    <w:rsid w:val="004605F6"/>
    <w:rsid w:val="00461ADE"/>
    <w:rsid w:val="00461B09"/>
    <w:rsid w:val="00461CAD"/>
    <w:rsid w:val="00464B2D"/>
    <w:rsid w:val="0046535F"/>
    <w:rsid w:val="00470129"/>
    <w:rsid w:val="004701AA"/>
    <w:rsid w:val="004701F0"/>
    <w:rsid w:val="00472126"/>
    <w:rsid w:val="00473E41"/>
    <w:rsid w:val="00474468"/>
    <w:rsid w:val="00474D6A"/>
    <w:rsid w:val="00477E28"/>
    <w:rsid w:val="00480DFB"/>
    <w:rsid w:val="00481597"/>
    <w:rsid w:val="004817FB"/>
    <w:rsid w:val="0048340D"/>
    <w:rsid w:val="00487F9C"/>
    <w:rsid w:val="00493B31"/>
    <w:rsid w:val="004961D3"/>
    <w:rsid w:val="00496903"/>
    <w:rsid w:val="00497D0F"/>
    <w:rsid w:val="004A1036"/>
    <w:rsid w:val="004A2787"/>
    <w:rsid w:val="004A36A9"/>
    <w:rsid w:val="004A50E8"/>
    <w:rsid w:val="004A52FC"/>
    <w:rsid w:val="004A5D03"/>
    <w:rsid w:val="004A61E5"/>
    <w:rsid w:val="004A7B6A"/>
    <w:rsid w:val="004B1435"/>
    <w:rsid w:val="004B1F97"/>
    <w:rsid w:val="004B561C"/>
    <w:rsid w:val="004C1924"/>
    <w:rsid w:val="004C28C8"/>
    <w:rsid w:val="004C3A85"/>
    <w:rsid w:val="004C4BB5"/>
    <w:rsid w:val="004C512A"/>
    <w:rsid w:val="004C645C"/>
    <w:rsid w:val="004D44B5"/>
    <w:rsid w:val="004D47B7"/>
    <w:rsid w:val="004D4872"/>
    <w:rsid w:val="004D4C7A"/>
    <w:rsid w:val="004D61EC"/>
    <w:rsid w:val="004D767E"/>
    <w:rsid w:val="004D7AF3"/>
    <w:rsid w:val="004E2248"/>
    <w:rsid w:val="004E2D09"/>
    <w:rsid w:val="004E2ECA"/>
    <w:rsid w:val="004E2FA7"/>
    <w:rsid w:val="004E348E"/>
    <w:rsid w:val="004E3A0A"/>
    <w:rsid w:val="004E3EB4"/>
    <w:rsid w:val="004E5B76"/>
    <w:rsid w:val="004E675F"/>
    <w:rsid w:val="004F1E27"/>
    <w:rsid w:val="004F336D"/>
    <w:rsid w:val="004F41BF"/>
    <w:rsid w:val="004F6762"/>
    <w:rsid w:val="004F692D"/>
    <w:rsid w:val="004F714E"/>
    <w:rsid w:val="005006F2"/>
    <w:rsid w:val="005007C2"/>
    <w:rsid w:val="00500B14"/>
    <w:rsid w:val="00500FE1"/>
    <w:rsid w:val="00502D44"/>
    <w:rsid w:val="00503931"/>
    <w:rsid w:val="00505DAC"/>
    <w:rsid w:val="005061E4"/>
    <w:rsid w:val="00506EB1"/>
    <w:rsid w:val="00506F14"/>
    <w:rsid w:val="0051012D"/>
    <w:rsid w:val="00511D55"/>
    <w:rsid w:val="005126C8"/>
    <w:rsid w:val="00512E0E"/>
    <w:rsid w:val="005134B1"/>
    <w:rsid w:val="00513A4B"/>
    <w:rsid w:val="00513D5F"/>
    <w:rsid w:val="0051493F"/>
    <w:rsid w:val="00515286"/>
    <w:rsid w:val="00515D06"/>
    <w:rsid w:val="00520897"/>
    <w:rsid w:val="00520A9F"/>
    <w:rsid w:val="00521733"/>
    <w:rsid w:val="00526483"/>
    <w:rsid w:val="00526A0E"/>
    <w:rsid w:val="00526A3F"/>
    <w:rsid w:val="0053061D"/>
    <w:rsid w:val="00532219"/>
    <w:rsid w:val="00533ED2"/>
    <w:rsid w:val="00534D93"/>
    <w:rsid w:val="00536B96"/>
    <w:rsid w:val="0053767D"/>
    <w:rsid w:val="00537C82"/>
    <w:rsid w:val="0054012D"/>
    <w:rsid w:val="005406F8"/>
    <w:rsid w:val="00541250"/>
    <w:rsid w:val="00541A13"/>
    <w:rsid w:val="00541CC1"/>
    <w:rsid w:val="00541D3A"/>
    <w:rsid w:val="00544136"/>
    <w:rsid w:val="0054444B"/>
    <w:rsid w:val="00544ECF"/>
    <w:rsid w:val="005453D2"/>
    <w:rsid w:val="005475DE"/>
    <w:rsid w:val="00547750"/>
    <w:rsid w:val="005504FA"/>
    <w:rsid w:val="0055587C"/>
    <w:rsid w:val="0056181E"/>
    <w:rsid w:val="005660FF"/>
    <w:rsid w:val="00570C27"/>
    <w:rsid w:val="00570ED1"/>
    <w:rsid w:val="00571194"/>
    <w:rsid w:val="0057186C"/>
    <w:rsid w:val="00571E44"/>
    <w:rsid w:val="00572F58"/>
    <w:rsid w:val="005750CB"/>
    <w:rsid w:val="00575CF9"/>
    <w:rsid w:val="00576081"/>
    <w:rsid w:val="00576157"/>
    <w:rsid w:val="0057646C"/>
    <w:rsid w:val="0058077E"/>
    <w:rsid w:val="00582906"/>
    <w:rsid w:val="00582AB9"/>
    <w:rsid w:val="00582C6B"/>
    <w:rsid w:val="005859BC"/>
    <w:rsid w:val="00585BF7"/>
    <w:rsid w:val="0058611D"/>
    <w:rsid w:val="0058634F"/>
    <w:rsid w:val="00586DA0"/>
    <w:rsid w:val="00586F2F"/>
    <w:rsid w:val="005935DE"/>
    <w:rsid w:val="0059372B"/>
    <w:rsid w:val="00594C60"/>
    <w:rsid w:val="00594FE6"/>
    <w:rsid w:val="00596B56"/>
    <w:rsid w:val="005A054C"/>
    <w:rsid w:val="005A1ADE"/>
    <w:rsid w:val="005A231D"/>
    <w:rsid w:val="005A3A28"/>
    <w:rsid w:val="005A4165"/>
    <w:rsid w:val="005A487E"/>
    <w:rsid w:val="005A5380"/>
    <w:rsid w:val="005A7EB1"/>
    <w:rsid w:val="005B43E2"/>
    <w:rsid w:val="005B72FF"/>
    <w:rsid w:val="005B7649"/>
    <w:rsid w:val="005B7BAE"/>
    <w:rsid w:val="005C122E"/>
    <w:rsid w:val="005C1556"/>
    <w:rsid w:val="005C421D"/>
    <w:rsid w:val="005C42E4"/>
    <w:rsid w:val="005C623C"/>
    <w:rsid w:val="005D00FE"/>
    <w:rsid w:val="005D03AB"/>
    <w:rsid w:val="005D128C"/>
    <w:rsid w:val="005D12BA"/>
    <w:rsid w:val="005D59E6"/>
    <w:rsid w:val="005E0258"/>
    <w:rsid w:val="005E02D5"/>
    <w:rsid w:val="005E084D"/>
    <w:rsid w:val="005E0B21"/>
    <w:rsid w:val="005E14C6"/>
    <w:rsid w:val="005E156A"/>
    <w:rsid w:val="005E268D"/>
    <w:rsid w:val="005E546E"/>
    <w:rsid w:val="005E58B5"/>
    <w:rsid w:val="005E5C9E"/>
    <w:rsid w:val="005E60FC"/>
    <w:rsid w:val="005E62E8"/>
    <w:rsid w:val="005F022F"/>
    <w:rsid w:val="005F1D65"/>
    <w:rsid w:val="005F3291"/>
    <w:rsid w:val="005F3F60"/>
    <w:rsid w:val="005F40ED"/>
    <w:rsid w:val="005F6218"/>
    <w:rsid w:val="005F7653"/>
    <w:rsid w:val="005F778D"/>
    <w:rsid w:val="00600FE4"/>
    <w:rsid w:val="00601464"/>
    <w:rsid w:val="006018EE"/>
    <w:rsid w:val="00601924"/>
    <w:rsid w:val="0060284F"/>
    <w:rsid w:val="00602A1C"/>
    <w:rsid w:val="006030B7"/>
    <w:rsid w:val="00603467"/>
    <w:rsid w:val="006055D7"/>
    <w:rsid w:val="006075EF"/>
    <w:rsid w:val="00610675"/>
    <w:rsid w:val="00610F49"/>
    <w:rsid w:val="0061266C"/>
    <w:rsid w:val="00612EDD"/>
    <w:rsid w:val="006143F9"/>
    <w:rsid w:val="00617989"/>
    <w:rsid w:val="0062278F"/>
    <w:rsid w:val="006231F5"/>
    <w:rsid w:val="00623204"/>
    <w:rsid w:val="00623692"/>
    <w:rsid w:val="006260E5"/>
    <w:rsid w:val="0062776F"/>
    <w:rsid w:val="006309AE"/>
    <w:rsid w:val="006314C7"/>
    <w:rsid w:val="006330D7"/>
    <w:rsid w:val="0063315A"/>
    <w:rsid w:val="006362DF"/>
    <w:rsid w:val="006406FA"/>
    <w:rsid w:val="00641247"/>
    <w:rsid w:val="00641EB0"/>
    <w:rsid w:val="00642087"/>
    <w:rsid w:val="00642340"/>
    <w:rsid w:val="00643E51"/>
    <w:rsid w:val="00644C69"/>
    <w:rsid w:val="006452A2"/>
    <w:rsid w:val="00645F4C"/>
    <w:rsid w:val="006461B6"/>
    <w:rsid w:val="00646C45"/>
    <w:rsid w:val="00646EEF"/>
    <w:rsid w:val="00647956"/>
    <w:rsid w:val="00647AE5"/>
    <w:rsid w:val="00650CF8"/>
    <w:rsid w:val="00654974"/>
    <w:rsid w:val="006554C3"/>
    <w:rsid w:val="006556A5"/>
    <w:rsid w:val="00656046"/>
    <w:rsid w:val="0065621A"/>
    <w:rsid w:val="00657197"/>
    <w:rsid w:val="006575F8"/>
    <w:rsid w:val="00657FB5"/>
    <w:rsid w:val="00657FD4"/>
    <w:rsid w:val="006610E7"/>
    <w:rsid w:val="0066148B"/>
    <w:rsid w:val="00661847"/>
    <w:rsid w:val="00662941"/>
    <w:rsid w:val="00663491"/>
    <w:rsid w:val="0066480B"/>
    <w:rsid w:val="0066551B"/>
    <w:rsid w:val="0066716B"/>
    <w:rsid w:val="00667615"/>
    <w:rsid w:val="0067065B"/>
    <w:rsid w:val="006707C3"/>
    <w:rsid w:val="00671F05"/>
    <w:rsid w:val="00673B5F"/>
    <w:rsid w:val="00675CE6"/>
    <w:rsid w:val="00675DC9"/>
    <w:rsid w:val="006765D4"/>
    <w:rsid w:val="00676731"/>
    <w:rsid w:val="006775B6"/>
    <w:rsid w:val="0067774B"/>
    <w:rsid w:val="00681D7A"/>
    <w:rsid w:val="00682A88"/>
    <w:rsid w:val="00682D4F"/>
    <w:rsid w:val="00683FA6"/>
    <w:rsid w:val="0068764F"/>
    <w:rsid w:val="00690BED"/>
    <w:rsid w:val="0069194B"/>
    <w:rsid w:val="0069240B"/>
    <w:rsid w:val="00692556"/>
    <w:rsid w:val="00694210"/>
    <w:rsid w:val="00694649"/>
    <w:rsid w:val="00694F64"/>
    <w:rsid w:val="00695115"/>
    <w:rsid w:val="006954C4"/>
    <w:rsid w:val="00697AE9"/>
    <w:rsid w:val="00697D14"/>
    <w:rsid w:val="006A01D8"/>
    <w:rsid w:val="006A1FBD"/>
    <w:rsid w:val="006A2F46"/>
    <w:rsid w:val="006A3539"/>
    <w:rsid w:val="006A4D20"/>
    <w:rsid w:val="006A661A"/>
    <w:rsid w:val="006B0FA2"/>
    <w:rsid w:val="006B119D"/>
    <w:rsid w:val="006B3089"/>
    <w:rsid w:val="006B39E4"/>
    <w:rsid w:val="006B3D10"/>
    <w:rsid w:val="006B62C0"/>
    <w:rsid w:val="006B65B2"/>
    <w:rsid w:val="006B7154"/>
    <w:rsid w:val="006B7B4A"/>
    <w:rsid w:val="006B7FFD"/>
    <w:rsid w:val="006C15C6"/>
    <w:rsid w:val="006C4F74"/>
    <w:rsid w:val="006C52F1"/>
    <w:rsid w:val="006D0E61"/>
    <w:rsid w:val="006D1CB3"/>
    <w:rsid w:val="006D42E3"/>
    <w:rsid w:val="006D5941"/>
    <w:rsid w:val="006E1BAA"/>
    <w:rsid w:val="006E1DBC"/>
    <w:rsid w:val="006E2FCD"/>
    <w:rsid w:val="006E5579"/>
    <w:rsid w:val="006E56ED"/>
    <w:rsid w:val="006E5ABD"/>
    <w:rsid w:val="006E7AA6"/>
    <w:rsid w:val="006F073E"/>
    <w:rsid w:val="006F1125"/>
    <w:rsid w:val="006F1AC9"/>
    <w:rsid w:val="006F57B4"/>
    <w:rsid w:val="006F6465"/>
    <w:rsid w:val="007002FA"/>
    <w:rsid w:val="0070039B"/>
    <w:rsid w:val="00700CDB"/>
    <w:rsid w:val="00701054"/>
    <w:rsid w:val="00701C5B"/>
    <w:rsid w:val="007026EE"/>
    <w:rsid w:val="00704A82"/>
    <w:rsid w:val="00704BEC"/>
    <w:rsid w:val="0071075B"/>
    <w:rsid w:val="0071091A"/>
    <w:rsid w:val="007111FC"/>
    <w:rsid w:val="00712330"/>
    <w:rsid w:val="0071263D"/>
    <w:rsid w:val="0071290C"/>
    <w:rsid w:val="007132ED"/>
    <w:rsid w:val="007143F9"/>
    <w:rsid w:val="0071570F"/>
    <w:rsid w:val="007162ED"/>
    <w:rsid w:val="00720086"/>
    <w:rsid w:val="00721108"/>
    <w:rsid w:val="00723981"/>
    <w:rsid w:val="00725FF8"/>
    <w:rsid w:val="00726B4C"/>
    <w:rsid w:val="00727CB2"/>
    <w:rsid w:val="007305ED"/>
    <w:rsid w:val="0073099D"/>
    <w:rsid w:val="007316E1"/>
    <w:rsid w:val="007317EB"/>
    <w:rsid w:val="00731BBA"/>
    <w:rsid w:val="0073468F"/>
    <w:rsid w:val="0073520E"/>
    <w:rsid w:val="00735FDB"/>
    <w:rsid w:val="00736A3D"/>
    <w:rsid w:val="00737128"/>
    <w:rsid w:val="007425BB"/>
    <w:rsid w:val="00742CE2"/>
    <w:rsid w:val="0074562B"/>
    <w:rsid w:val="0074610A"/>
    <w:rsid w:val="00746328"/>
    <w:rsid w:val="00750500"/>
    <w:rsid w:val="00751799"/>
    <w:rsid w:val="00751CC2"/>
    <w:rsid w:val="0075452C"/>
    <w:rsid w:val="00755089"/>
    <w:rsid w:val="00755B2E"/>
    <w:rsid w:val="00757205"/>
    <w:rsid w:val="0075B923"/>
    <w:rsid w:val="00760ABA"/>
    <w:rsid w:val="0076147E"/>
    <w:rsid w:val="00761C54"/>
    <w:rsid w:val="00762342"/>
    <w:rsid w:val="00764853"/>
    <w:rsid w:val="00765A7D"/>
    <w:rsid w:val="007718DC"/>
    <w:rsid w:val="007720BD"/>
    <w:rsid w:val="00772ED8"/>
    <w:rsid w:val="00774ABF"/>
    <w:rsid w:val="00774F32"/>
    <w:rsid w:val="0077526F"/>
    <w:rsid w:val="00776C49"/>
    <w:rsid w:val="0077715E"/>
    <w:rsid w:val="00781C45"/>
    <w:rsid w:val="00783408"/>
    <w:rsid w:val="00783FCD"/>
    <w:rsid w:val="00784584"/>
    <w:rsid w:val="007849B8"/>
    <w:rsid w:val="00784F92"/>
    <w:rsid w:val="00785362"/>
    <w:rsid w:val="00785971"/>
    <w:rsid w:val="00785C78"/>
    <w:rsid w:val="0079664A"/>
    <w:rsid w:val="00797A3F"/>
    <w:rsid w:val="007A0301"/>
    <w:rsid w:val="007A1ACA"/>
    <w:rsid w:val="007A23E7"/>
    <w:rsid w:val="007A273D"/>
    <w:rsid w:val="007A2A32"/>
    <w:rsid w:val="007A4EF3"/>
    <w:rsid w:val="007A5112"/>
    <w:rsid w:val="007A51F1"/>
    <w:rsid w:val="007A636B"/>
    <w:rsid w:val="007A67B4"/>
    <w:rsid w:val="007A7C8A"/>
    <w:rsid w:val="007B0121"/>
    <w:rsid w:val="007B073A"/>
    <w:rsid w:val="007B0DEF"/>
    <w:rsid w:val="007B2009"/>
    <w:rsid w:val="007B29A2"/>
    <w:rsid w:val="007B2F37"/>
    <w:rsid w:val="007B3D31"/>
    <w:rsid w:val="007B420F"/>
    <w:rsid w:val="007C7A08"/>
    <w:rsid w:val="007D112B"/>
    <w:rsid w:val="007D3E7A"/>
    <w:rsid w:val="007D536C"/>
    <w:rsid w:val="007D55E2"/>
    <w:rsid w:val="007D5AD2"/>
    <w:rsid w:val="007D5E88"/>
    <w:rsid w:val="007E02BF"/>
    <w:rsid w:val="007E0EE7"/>
    <w:rsid w:val="007E29D3"/>
    <w:rsid w:val="007E3B52"/>
    <w:rsid w:val="007E61A5"/>
    <w:rsid w:val="007F075A"/>
    <w:rsid w:val="007F08CC"/>
    <w:rsid w:val="007F0D37"/>
    <w:rsid w:val="007F0F91"/>
    <w:rsid w:val="007F120D"/>
    <w:rsid w:val="007F3560"/>
    <w:rsid w:val="007F5608"/>
    <w:rsid w:val="007F5F99"/>
    <w:rsid w:val="007F727D"/>
    <w:rsid w:val="007F7E9B"/>
    <w:rsid w:val="007F7F18"/>
    <w:rsid w:val="0080017D"/>
    <w:rsid w:val="008004EF"/>
    <w:rsid w:val="00801367"/>
    <w:rsid w:val="00801BFB"/>
    <w:rsid w:val="00802DDC"/>
    <w:rsid w:val="00803066"/>
    <w:rsid w:val="008030A6"/>
    <w:rsid w:val="00805046"/>
    <w:rsid w:val="008051FD"/>
    <w:rsid w:val="0080557B"/>
    <w:rsid w:val="00806FE6"/>
    <w:rsid w:val="00807C59"/>
    <w:rsid w:val="00812EE1"/>
    <w:rsid w:val="008130EE"/>
    <w:rsid w:val="00813DC8"/>
    <w:rsid w:val="008141B1"/>
    <w:rsid w:val="00814E45"/>
    <w:rsid w:val="008166C9"/>
    <w:rsid w:val="00817BCC"/>
    <w:rsid w:val="00822983"/>
    <w:rsid w:val="00823789"/>
    <w:rsid w:val="0082392B"/>
    <w:rsid w:val="00823C93"/>
    <w:rsid w:val="008250FF"/>
    <w:rsid w:val="0082593D"/>
    <w:rsid w:val="00825D25"/>
    <w:rsid w:val="00833DBF"/>
    <w:rsid w:val="00834C7C"/>
    <w:rsid w:val="0084114D"/>
    <w:rsid w:val="0084247E"/>
    <w:rsid w:val="008425C3"/>
    <w:rsid w:val="0084421A"/>
    <w:rsid w:val="0084598E"/>
    <w:rsid w:val="008461E1"/>
    <w:rsid w:val="008478E3"/>
    <w:rsid w:val="00847BEB"/>
    <w:rsid w:val="00847D22"/>
    <w:rsid w:val="00850543"/>
    <w:rsid w:val="008526A4"/>
    <w:rsid w:val="00852EF4"/>
    <w:rsid w:val="00854332"/>
    <w:rsid w:val="008547A0"/>
    <w:rsid w:val="00860235"/>
    <w:rsid w:val="00860FC7"/>
    <w:rsid w:val="00864AF5"/>
    <w:rsid w:val="008652DE"/>
    <w:rsid w:val="00866374"/>
    <w:rsid w:val="0086738A"/>
    <w:rsid w:val="00867CE9"/>
    <w:rsid w:val="0087249C"/>
    <w:rsid w:val="0087440D"/>
    <w:rsid w:val="00874E41"/>
    <w:rsid w:val="00876309"/>
    <w:rsid w:val="0088089D"/>
    <w:rsid w:val="00883C86"/>
    <w:rsid w:val="00883CF7"/>
    <w:rsid w:val="00887B9D"/>
    <w:rsid w:val="008907A3"/>
    <w:rsid w:val="00890FDA"/>
    <w:rsid w:val="00891766"/>
    <w:rsid w:val="008922E1"/>
    <w:rsid w:val="0089233C"/>
    <w:rsid w:val="00892786"/>
    <w:rsid w:val="00893B24"/>
    <w:rsid w:val="00895320"/>
    <w:rsid w:val="00896A53"/>
    <w:rsid w:val="00897431"/>
    <w:rsid w:val="00897A52"/>
    <w:rsid w:val="00897C37"/>
    <w:rsid w:val="008A1364"/>
    <w:rsid w:val="008A19AB"/>
    <w:rsid w:val="008A1C7A"/>
    <w:rsid w:val="008A36AB"/>
    <w:rsid w:val="008A4AA8"/>
    <w:rsid w:val="008A61B1"/>
    <w:rsid w:val="008A6B94"/>
    <w:rsid w:val="008B07C0"/>
    <w:rsid w:val="008B27B8"/>
    <w:rsid w:val="008B59AF"/>
    <w:rsid w:val="008B73B5"/>
    <w:rsid w:val="008B74C3"/>
    <w:rsid w:val="008C0447"/>
    <w:rsid w:val="008C15CC"/>
    <w:rsid w:val="008C1A4D"/>
    <w:rsid w:val="008C1C1A"/>
    <w:rsid w:val="008C5098"/>
    <w:rsid w:val="008C5432"/>
    <w:rsid w:val="008C6E54"/>
    <w:rsid w:val="008C7262"/>
    <w:rsid w:val="008D11ED"/>
    <w:rsid w:val="008D30D4"/>
    <w:rsid w:val="008D356C"/>
    <w:rsid w:val="008D640E"/>
    <w:rsid w:val="008D6636"/>
    <w:rsid w:val="008D7EDC"/>
    <w:rsid w:val="008E05B5"/>
    <w:rsid w:val="008E29D7"/>
    <w:rsid w:val="008E44D2"/>
    <w:rsid w:val="008E4C2C"/>
    <w:rsid w:val="008E6897"/>
    <w:rsid w:val="008E7000"/>
    <w:rsid w:val="008E7B1B"/>
    <w:rsid w:val="008E7F6C"/>
    <w:rsid w:val="008F29D8"/>
    <w:rsid w:val="008F2D27"/>
    <w:rsid w:val="008F37AA"/>
    <w:rsid w:val="008F621C"/>
    <w:rsid w:val="008F7325"/>
    <w:rsid w:val="009043CF"/>
    <w:rsid w:val="009051A1"/>
    <w:rsid w:val="0090785A"/>
    <w:rsid w:val="00911ED6"/>
    <w:rsid w:val="00912A24"/>
    <w:rsid w:val="00916160"/>
    <w:rsid w:val="00916C18"/>
    <w:rsid w:val="009178FE"/>
    <w:rsid w:val="00917E12"/>
    <w:rsid w:val="00920D02"/>
    <w:rsid w:val="00921D12"/>
    <w:rsid w:val="00922339"/>
    <w:rsid w:val="00922890"/>
    <w:rsid w:val="009240E2"/>
    <w:rsid w:val="009242EF"/>
    <w:rsid w:val="009270E8"/>
    <w:rsid w:val="00927C6C"/>
    <w:rsid w:val="0093011B"/>
    <w:rsid w:val="00930932"/>
    <w:rsid w:val="00932EA7"/>
    <w:rsid w:val="00933289"/>
    <w:rsid w:val="009349D2"/>
    <w:rsid w:val="009366EE"/>
    <w:rsid w:val="009368F5"/>
    <w:rsid w:val="00937458"/>
    <w:rsid w:val="00937D10"/>
    <w:rsid w:val="00940B71"/>
    <w:rsid w:val="009438B1"/>
    <w:rsid w:val="00943FA6"/>
    <w:rsid w:val="00944CAE"/>
    <w:rsid w:val="00944ECD"/>
    <w:rsid w:val="00945722"/>
    <w:rsid w:val="009479AC"/>
    <w:rsid w:val="009571C9"/>
    <w:rsid w:val="00961943"/>
    <w:rsid w:val="00962BBB"/>
    <w:rsid w:val="009632F5"/>
    <w:rsid w:val="009638E6"/>
    <w:rsid w:val="00963DDD"/>
    <w:rsid w:val="00964CD2"/>
    <w:rsid w:val="00967A06"/>
    <w:rsid w:val="00970114"/>
    <w:rsid w:val="00970B2E"/>
    <w:rsid w:val="00971C3B"/>
    <w:rsid w:val="00971CD7"/>
    <w:rsid w:val="00976386"/>
    <w:rsid w:val="0097713C"/>
    <w:rsid w:val="0097733B"/>
    <w:rsid w:val="009773BC"/>
    <w:rsid w:val="00982894"/>
    <w:rsid w:val="00983365"/>
    <w:rsid w:val="009841B9"/>
    <w:rsid w:val="009855A1"/>
    <w:rsid w:val="009875E5"/>
    <w:rsid w:val="00990C37"/>
    <w:rsid w:val="00990EFD"/>
    <w:rsid w:val="00991613"/>
    <w:rsid w:val="00992DD8"/>
    <w:rsid w:val="00992FE5"/>
    <w:rsid w:val="00993B21"/>
    <w:rsid w:val="00994CCB"/>
    <w:rsid w:val="0099573C"/>
    <w:rsid w:val="00996091"/>
    <w:rsid w:val="00997045"/>
    <w:rsid w:val="009970B2"/>
    <w:rsid w:val="009A1B07"/>
    <w:rsid w:val="009A26A4"/>
    <w:rsid w:val="009A3128"/>
    <w:rsid w:val="009A3966"/>
    <w:rsid w:val="009A4FA6"/>
    <w:rsid w:val="009A7D65"/>
    <w:rsid w:val="009B3557"/>
    <w:rsid w:val="009B3E75"/>
    <w:rsid w:val="009B55AF"/>
    <w:rsid w:val="009B5E1F"/>
    <w:rsid w:val="009C01D7"/>
    <w:rsid w:val="009C2066"/>
    <w:rsid w:val="009C58AA"/>
    <w:rsid w:val="009C73C6"/>
    <w:rsid w:val="009D12A9"/>
    <w:rsid w:val="009D1E54"/>
    <w:rsid w:val="009D2047"/>
    <w:rsid w:val="009D3622"/>
    <w:rsid w:val="009D3980"/>
    <w:rsid w:val="009D3C9D"/>
    <w:rsid w:val="009D6C5B"/>
    <w:rsid w:val="009D7B02"/>
    <w:rsid w:val="009E0578"/>
    <w:rsid w:val="009E09F5"/>
    <w:rsid w:val="009E15B5"/>
    <w:rsid w:val="009E1B64"/>
    <w:rsid w:val="009E1BD7"/>
    <w:rsid w:val="009E5DAD"/>
    <w:rsid w:val="009E6398"/>
    <w:rsid w:val="009E6400"/>
    <w:rsid w:val="009F16DE"/>
    <w:rsid w:val="009F1A6F"/>
    <w:rsid w:val="009F2BE9"/>
    <w:rsid w:val="009F3560"/>
    <w:rsid w:val="009F42CA"/>
    <w:rsid w:val="009F49BF"/>
    <w:rsid w:val="009F50FD"/>
    <w:rsid w:val="009F6B9C"/>
    <w:rsid w:val="009F73EF"/>
    <w:rsid w:val="00A002CB"/>
    <w:rsid w:val="00A012E8"/>
    <w:rsid w:val="00A01AA8"/>
    <w:rsid w:val="00A029D5"/>
    <w:rsid w:val="00A03115"/>
    <w:rsid w:val="00A036E6"/>
    <w:rsid w:val="00A03942"/>
    <w:rsid w:val="00A04CCF"/>
    <w:rsid w:val="00A04D46"/>
    <w:rsid w:val="00A06B29"/>
    <w:rsid w:val="00A07DCF"/>
    <w:rsid w:val="00A104BF"/>
    <w:rsid w:val="00A10BE6"/>
    <w:rsid w:val="00A11F4F"/>
    <w:rsid w:val="00A126EA"/>
    <w:rsid w:val="00A13CD6"/>
    <w:rsid w:val="00A14370"/>
    <w:rsid w:val="00A15025"/>
    <w:rsid w:val="00A15C08"/>
    <w:rsid w:val="00A16171"/>
    <w:rsid w:val="00A1617D"/>
    <w:rsid w:val="00A16393"/>
    <w:rsid w:val="00A1639F"/>
    <w:rsid w:val="00A17F8C"/>
    <w:rsid w:val="00A221EF"/>
    <w:rsid w:val="00A22FE1"/>
    <w:rsid w:val="00A23557"/>
    <w:rsid w:val="00A248ED"/>
    <w:rsid w:val="00A24BCC"/>
    <w:rsid w:val="00A24FD8"/>
    <w:rsid w:val="00A27A48"/>
    <w:rsid w:val="00A313AB"/>
    <w:rsid w:val="00A33AB4"/>
    <w:rsid w:val="00A347D1"/>
    <w:rsid w:val="00A36103"/>
    <w:rsid w:val="00A368CD"/>
    <w:rsid w:val="00A36C66"/>
    <w:rsid w:val="00A400B1"/>
    <w:rsid w:val="00A40332"/>
    <w:rsid w:val="00A405E1"/>
    <w:rsid w:val="00A41B96"/>
    <w:rsid w:val="00A42584"/>
    <w:rsid w:val="00A42DB9"/>
    <w:rsid w:val="00A44012"/>
    <w:rsid w:val="00A446F9"/>
    <w:rsid w:val="00A45B42"/>
    <w:rsid w:val="00A45CE4"/>
    <w:rsid w:val="00A46AF8"/>
    <w:rsid w:val="00A5027E"/>
    <w:rsid w:val="00A5108C"/>
    <w:rsid w:val="00A518B1"/>
    <w:rsid w:val="00A5197B"/>
    <w:rsid w:val="00A5198A"/>
    <w:rsid w:val="00A5291D"/>
    <w:rsid w:val="00A552F7"/>
    <w:rsid w:val="00A63722"/>
    <w:rsid w:val="00A63887"/>
    <w:rsid w:val="00A64079"/>
    <w:rsid w:val="00A64CDA"/>
    <w:rsid w:val="00A67B7F"/>
    <w:rsid w:val="00A7023E"/>
    <w:rsid w:val="00A7235B"/>
    <w:rsid w:val="00A738CF"/>
    <w:rsid w:val="00A73AAF"/>
    <w:rsid w:val="00A73F04"/>
    <w:rsid w:val="00A7402E"/>
    <w:rsid w:val="00A755FD"/>
    <w:rsid w:val="00A77677"/>
    <w:rsid w:val="00A829E8"/>
    <w:rsid w:val="00A85C6D"/>
    <w:rsid w:val="00A8755A"/>
    <w:rsid w:val="00A932D0"/>
    <w:rsid w:val="00A94496"/>
    <w:rsid w:val="00A95646"/>
    <w:rsid w:val="00A9569E"/>
    <w:rsid w:val="00A96145"/>
    <w:rsid w:val="00A96FE8"/>
    <w:rsid w:val="00A9766B"/>
    <w:rsid w:val="00AA12B9"/>
    <w:rsid w:val="00AA2F6C"/>
    <w:rsid w:val="00AA3FF1"/>
    <w:rsid w:val="00AA65E6"/>
    <w:rsid w:val="00AA68F5"/>
    <w:rsid w:val="00AA796E"/>
    <w:rsid w:val="00AA7F71"/>
    <w:rsid w:val="00AA7F85"/>
    <w:rsid w:val="00AB0224"/>
    <w:rsid w:val="00AB06E4"/>
    <w:rsid w:val="00AB0900"/>
    <w:rsid w:val="00AB17EA"/>
    <w:rsid w:val="00AB1C8F"/>
    <w:rsid w:val="00AB21DB"/>
    <w:rsid w:val="00AB542E"/>
    <w:rsid w:val="00AB7303"/>
    <w:rsid w:val="00AB73AA"/>
    <w:rsid w:val="00AB7F43"/>
    <w:rsid w:val="00AC018D"/>
    <w:rsid w:val="00AC0A7D"/>
    <w:rsid w:val="00AC2B0E"/>
    <w:rsid w:val="00AC2C82"/>
    <w:rsid w:val="00AC45D8"/>
    <w:rsid w:val="00AC4F9A"/>
    <w:rsid w:val="00AC6787"/>
    <w:rsid w:val="00AC6998"/>
    <w:rsid w:val="00AD0826"/>
    <w:rsid w:val="00AD2B16"/>
    <w:rsid w:val="00AD5515"/>
    <w:rsid w:val="00AD58B2"/>
    <w:rsid w:val="00AD58F2"/>
    <w:rsid w:val="00AD5E36"/>
    <w:rsid w:val="00AD6470"/>
    <w:rsid w:val="00AD69E4"/>
    <w:rsid w:val="00AD6E76"/>
    <w:rsid w:val="00AD7894"/>
    <w:rsid w:val="00AD7CA3"/>
    <w:rsid w:val="00AE0394"/>
    <w:rsid w:val="00AE07A9"/>
    <w:rsid w:val="00AE0D3A"/>
    <w:rsid w:val="00AE17B6"/>
    <w:rsid w:val="00AE26BA"/>
    <w:rsid w:val="00AE334B"/>
    <w:rsid w:val="00AE3F08"/>
    <w:rsid w:val="00AE73F0"/>
    <w:rsid w:val="00AF087F"/>
    <w:rsid w:val="00AF2726"/>
    <w:rsid w:val="00AF2C1A"/>
    <w:rsid w:val="00AF3659"/>
    <w:rsid w:val="00AF391E"/>
    <w:rsid w:val="00AF3D8F"/>
    <w:rsid w:val="00AF4DD5"/>
    <w:rsid w:val="00AF4EF1"/>
    <w:rsid w:val="00B02CF5"/>
    <w:rsid w:val="00B03DEC"/>
    <w:rsid w:val="00B041B5"/>
    <w:rsid w:val="00B0430B"/>
    <w:rsid w:val="00B0470F"/>
    <w:rsid w:val="00B050DF"/>
    <w:rsid w:val="00B06126"/>
    <w:rsid w:val="00B062F2"/>
    <w:rsid w:val="00B06B5E"/>
    <w:rsid w:val="00B06EDD"/>
    <w:rsid w:val="00B07FB9"/>
    <w:rsid w:val="00B10596"/>
    <w:rsid w:val="00B11B8B"/>
    <w:rsid w:val="00B11F55"/>
    <w:rsid w:val="00B1243D"/>
    <w:rsid w:val="00B15898"/>
    <w:rsid w:val="00B16A61"/>
    <w:rsid w:val="00B16D01"/>
    <w:rsid w:val="00B2028C"/>
    <w:rsid w:val="00B2031E"/>
    <w:rsid w:val="00B2274F"/>
    <w:rsid w:val="00B2296A"/>
    <w:rsid w:val="00B22FD8"/>
    <w:rsid w:val="00B238CD"/>
    <w:rsid w:val="00B24512"/>
    <w:rsid w:val="00B247FE"/>
    <w:rsid w:val="00B2640B"/>
    <w:rsid w:val="00B264A4"/>
    <w:rsid w:val="00B2655A"/>
    <w:rsid w:val="00B30676"/>
    <w:rsid w:val="00B30F66"/>
    <w:rsid w:val="00B31743"/>
    <w:rsid w:val="00B337F6"/>
    <w:rsid w:val="00B34AA6"/>
    <w:rsid w:val="00B34EFC"/>
    <w:rsid w:val="00B364B9"/>
    <w:rsid w:val="00B40AAC"/>
    <w:rsid w:val="00B417EC"/>
    <w:rsid w:val="00B422D7"/>
    <w:rsid w:val="00B42D2F"/>
    <w:rsid w:val="00B431A0"/>
    <w:rsid w:val="00B437DC"/>
    <w:rsid w:val="00B45CE7"/>
    <w:rsid w:val="00B473CF"/>
    <w:rsid w:val="00B47B68"/>
    <w:rsid w:val="00B47C74"/>
    <w:rsid w:val="00B47E74"/>
    <w:rsid w:val="00B47F1D"/>
    <w:rsid w:val="00B517BF"/>
    <w:rsid w:val="00B51BDA"/>
    <w:rsid w:val="00B51CC0"/>
    <w:rsid w:val="00B51CD8"/>
    <w:rsid w:val="00B51EF8"/>
    <w:rsid w:val="00B520C5"/>
    <w:rsid w:val="00B541B8"/>
    <w:rsid w:val="00B54FE7"/>
    <w:rsid w:val="00B57FAC"/>
    <w:rsid w:val="00B61270"/>
    <w:rsid w:val="00B61818"/>
    <w:rsid w:val="00B62F90"/>
    <w:rsid w:val="00B63A7C"/>
    <w:rsid w:val="00B63E0D"/>
    <w:rsid w:val="00B64BB0"/>
    <w:rsid w:val="00B658C6"/>
    <w:rsid w:val="00B6643D"/>
    <w:rsid w:val="00B66B4A"/>
    <w:rsid w:val="00B67661"/>
    <w:rsid w:val="00B705BC"/>
    <w:rsid w:val="00B71131"/>
    <w:rsid w:val="00B72C43"/>
    <w:rsid w:val="00B7342B"/>
    <w:rsid w:val="00B73E21"/>
    <w:rsid w:val="00B74DE5"/>
    <w:rsid w:val="00B75A74"/>
    <w:rsid w:val="00B77650"/>
    <w:rsid w:val="00B815B2"/>
    <w:rsid w:val="00B81626"/>
    <w:rsid w:val="00B81A39"/>
    <w:rsid w:val="00B81DCE"/>
    <w:rsid w:val="00B8243A"/>
    <w:rsid w:val="00B8324A"/>
    <w:rsid w:val="00B85735"/>
    <w:rsid w:val="00B86B12"/>
    <w:rsid w:val="00B870E1"/>
    <w:rsid w:val="00B935E3"/>
    <w:rsid w:val="00BA1B82"/>
    <w:rsid w:val="00BA2303"/>
    <w:rsid w:val="00BA3532"/>
    <w:rsid w:val="00BA3C3F"/>
    <w:rsid w:val="00BA4749"/>
    <w:rsid w:val="00BA4CB1"/>
    <w:rsid w:val="00BA4DE9"/>
    <w:rsid w:val="00BB056D"/>
    <w:rsid w:val="00BB0D6E"/>
    <w:rsid w:val="00BB1A38"/>
    <w:rsid w:val="00BB2983"/>
    <w:rsid w:val="00BB3919"/>
    <w:rsid w:val="00BB3B82"/>
    <w:rsid w:val="00BB4A1A"/>
    <w:rsid w:val="00BB4FD4"/>
    <w:rsid w:val="00BB6074"/>
    <w:rsid w:val="00BC2278"/>
    <w:rsid w:val="00BC229D"/>
    <w:rsid w:val="00BC22F4"/>
    <w:rsid w:val="00BC2630"/>
    <w:rsid w:val="00BC2A0D"/>
    <w:rsid w:val="00BC2FFD"/>
    <w:rsid w:val="00BC3A04"/>
    <w:rsid w:val="00BC3A3F"/>
    <w:rsid w:val="00BC4412"/>
    <w:rsid w:val="00BC44F0"/>
    <w:rsid w:val="00BC5D03"/>
    <w:rsid w:val="00BC7747"/>
    <w:rsid w:val="00BC7F84"/>
    <w:rsid w:val="00BD0F7D"/>
    <w:rsid w:val="00BD34D5"/>
    <w:rsid w:val="00BD5ABB"/>
    <w:rsid w:val="00BD6824"/>
    <w:rsid w:val="00BD7690"/>
    <w:rsid w:val="00BD7D68"/>
    <w:rsid w:val="00BE01BA"/>
    <w:rsid w:val="00BE252F"/>
    <w:rsid w:val="00BE2553"/>
    <w:rsid w:val="00BE370B"/>
    <w:rsid w:val="00BE39B1"/>
    <w:rsid w:val="00BE3A62"/>
    <w:rsid w:val="00BE76C8"/>
    <w:rsid w:val="00BE7D87"/>
    <w:rsid w:val="00BF0116"/>
    <w:rsid w:val="00BF0436"/>
    <w:rsid w:val="00BF1247"/>
    <w:rsid w:val="00BF1F0F"/>
    <w:rsid w:val="00BF27BA"/>
    <w:rsid w:val="00BF4305"/>
    <w:rsid w:val="00BF46E5"/>
    <w:rsid w:val="00BF5A37"/>
    <w:rsid w:val="00BF5CF1"/>
    <w:rsid w:val="00BF5E8F"/>
    <w:rsid w:val="00BF6F66"/>
    <w:rsid w:val="00BF7791"/>
    <w:rsid w:val="00BF7D01"/>
    <w:rsid w:val="00BF7ECC"/>
    <w:rsid w:val="00C0019B"/>
    <w:rsid w:val="00C00470"/>
    <w:rsid w:val="00C021E7"/>
    <w:rsid w:val="00C0356C"/>
    <w:rsid w:val="00C03D9D"/>
    <w:rsid w:val="00C04780"/>
    <w:rsid w:val="00C05FE1"/>
    <w:rsid w:val="00C06598"/>
    <w:rsid w:val="00C070A8"/>
    <w:rsid w:val="00C07839"/>
    <w:rsid w:val="00C10053"/>
    <w:rsid w:val="00C11E26"/>
    <w:rsid w:val="00C11E6E"/>
    <w:rsid w:val="00C138CE"/>
    <w:rsid w:val="00C14820"/>
    <w:rsid w:val="00C1493E"/>
    <w:rsid w:val="00C14E13"/>
    <w:rsid w:val="00C151C5"/>
    <w:rsid w:val="00C15C60"/>
    <w:rsid w:val="00C161FE"/>
    <w:rsid w:val="00C16F0E"/>
    <w:rsid w:val="00C17557"/>
    <w:rsid w:val="00C17BBE"/>
    <w:rsid w:val="00C202BD"/>
    <w:rsid w:val="00C20A93"/>
    <w:rsid w:val="00C21A9A"/>
    <w:rsid w:val="00C21F92"/>
    <w:rsid w:val="00C21FD9"/>
    <w:rsid w:val="00C22438"/>
    <w:rsid w:val="00C22696"/>
    <w:rsid w:val="00C2276A"/>
    <w:rsid w:val="00C22B2C"/>
    <w:rsid w:val="00C22C7A"/>
    <w:rsid w:val="00C230D8"/>
    <w:rsid w:val="00C25785"/>
    <w:rsid w:val="00C270AA"/>
    <w:rsid w:val="00C31E6F"/>
    <w:rsid w:val="00C32529"/>
    <w:rsid w:val="00C32EC8"/>
    <w:rsid w:val="00C34E2F"/>
    <w:rsid w:val="00C355B9"/>
    <w:rsid w:val="00C35618"/>
    <w:rsid w:val="00C35D00"/>
    <w:rsid w:val="00C35E96"/>
    <w:rsid w:val="00C3696E"/>
    <w:rsid w:val="00C3790A"/>
    <w:rsid w:val="00C379C1"/>
    <w:rsid w:val="00C402F2"/>
    <w:rsid w:val="00C411F0"/>
    <w:rsid w:val="00C414C9"/>
    <w:rsid w:val="00C43A77"/>
    <w:rsid w:val="00C44753"/>
    <w:rsid w:val="00C44D2E"/>
    <w:rsid w:val="00C45AD8"/>
    <w:rsid w:val="00C50834"/>
    <w:rsid w:val="00C5385B"/>
    <w:rsid w:val="00C60AA7"/>
    <w:rsid w:val="00C61C2E"/>
    <w:rsid w:val="00C61E6B"/>
    <w:rsid w:val="00C61EBC"/>
    <w:rsid w:val="00C62F7C"/>
    <w:rsid w:val="00C63465"/>
    <w:rsid w:val="00C64040"/>
    <w:rsid w:val="00C64C0D"/>
    <w:rsid w:val="00C65530"/>
    <w:rsid w:val="00C70459"/>
    <w:rsid w:val="00C705C0"/>
    <w:rsid w:val="00C707A2"/>
    <w:rsid w:val="00C70F37"/>
    <w:rsid w:val="00C7175F"/>
    <w:rsid w:val="00C71A75"/>
    <w:rsid w:val="00C721DE"/>
    <w:rsid w:val="00C72359"/>
    <w:rsid w:val="00C72E51"/>
    <w:rsid w:val="00C74BF3"/>
    <w:rsid w:val="00C74CDC"/>
    <w:rsid w:val="00C7520E"/>
    <w:rsid w:val="00C7555B"/>
    <w:rsid w:val="00C75D10"/>
    <w:rsid w:val="00C80E87"/>
    <w:rsid w:val="00C81F92"/>
    <w:rsid w:val="00C827B9"/>
    <w:rsid w:val="00C848ED"/>
    <w:rsid w:val="00C84DE7"/>
    <w:rsid w:val="00C853C6"/>
    <w:rsid w:val="00C861CA"/>
    <w:rsid w:val="00C8745F"/>
    <w:rsid w:val="00C90539"/>
    <w:rsid w:val="00C93725"/>
    <w:rsid w:val="00C94FFB"/>
    <w:rsid w:val="00C95A5C"/>
    <w:rsid w:val="00C96136"/>
    <w:rsid w:val="00C963A4"/>
    <w:rsid w:val="00C96524"/>
    <w:rsid w:val="00CA00A9"/>
    <w:rsid w:val="00CA0604"/>
    <w:rsid w:val="00CA0D79"/>
    <w:rsid w:val="00CA140C"/>
    <w:rsid w:val="00CA1818"/>
    <w:rsid w:val="00CA1B22"/>
    <w:rsid w:val="00CA1C22"/>
    <w:rsid w:val="00CA5038"/>
    <w:rsid w:val="00CA5A41"/>
    <w:rsid w:val="00CA6969"/>
    <w:rsid w:val="00CA70EF"/>
    <w:rsid w:val="00CA7D1D"/>
    <w:rsid w:val="00CA7D8F"/>
    <w:rsid w:val="00CA7DDB"/>
    <w:rsid w:val="00CB0312"/>
    <w:rsid w:val="00CB1186"/>
    <w:rsid w:val="00CB127C"/>
    <w:rsid w:val="00CB1588"/>
    <w:rsid w:val="00CB5937"/>
    <w:rsid w:val="00CB5A25"/>
    <w:rsid w:val="00CB7B61"/>
    <w:rsid w:val="00CC0EB7"/>
    <w:rsid w:val="00CC26A8"/>
    <w:rsid w:val="00CC4FB0"/>
    <w:rsid w:val="00CC6672"/>
    <w:rsid w:val="00CC6C35"/>
    <w:rsid w:val="00CC7234"/>
    <w:rsid w:val="00CD1E96"/>
    <w:rsid w:val="00CD3929"/>
    <w:rsid w:val="00CD3A1B"/>
    <w:rsid w:val="00CD3C80"/>
    <w:rsid w:val="00CD43CB"/>
    <w:rsid w:val="00CD482C"/>
    <w:rsid w:val="00CD4A33"/>
    <w:rsid w:val="00CD58C6"/>
    <w:rsid w:val="00CD6C93"/>
    <w:rsid w:val="00CE1366"/>
    <w:rsid w:val="00CE2DAC"/>
    <w:rsid w:val="00CE68D9"/>
    <w:rsid w:val="00CE7C37"/>
    <w:rsid w:val="00CF0C3F"/>
    <w:rsid w:val="00CF27BA"/>
    <w:rsid w:val="00CF45D8"/>
    <w:rsid w:val="00CF49B0"/>
    <w:rsid w:val="00CF5232"/>
    <w:rsid w:val="00CF5EF9"/>
    <w:rsid w:val="00CF622D"/>
    <w:rsid w:val="00CF684A"/>
    <w:rsid w:val="00CF7703"/>
    <w:rsid w:val="00D00DF8"/>
    <w:rsid w:val="00D01432"/>
    <w:rsid w:val="00D0150A"/>
    <w:rsid w:val="00D01911"/>
    <w:rsid w:val="00D03660"/>
    <w:rsid w:val="00D03B38"/>
    <w:rsid w:val="00D043C0"/>
    <w:rsid w:val="00D04F5F"/>
    <w:rsid w:val="00D05F12"/>
    <w:rsid w:val="00D07087"/>
    <w:rsid w:val="00D071E6"/>
    <w:rsid w:val="00D07710"/>
    <w:rsid w:val="00D10462"/>
    <w:rsid w:val="00D1099D"/>
    <w:rsid w:val="00D10FB6"/>
    <w:rsid w:val="00D113BA"/>
    <w:rsid w:val="00D121D3"/>
    <w:rsid w:val="00D1434A"/>
    <w:rsid w:val="00D14724"/>
    <w:rsid w:val="00D14F80"/>
    <w:rsid w:val="00D15E5B"/>
    <w:rsid w:val="00D167D4"/>
    <w:rsid w:val="00D17411"/>
    <w:rsid w:val="00D20797"/>
    <w:rsid w:val="00D2171A"/>
    <w:rsid w:val="00D21CD8"/>
    <w:rsid w:val="00D22E97"/>
    <w:rsid w:val="00D23BCE"/>
    <w:rsid w:val="00D246E7"/>
    <w:rsid w:val="00D25C08"/>
    <w:rsid w:val="00D267EF"/>
    <w:rsid w:val="00D31416"/>
    <w:rsid w:val="00D3148F"/>
    <w:rsid w:val="00D322E6"/>
    <w:rsid w:val="00D32805"/>
    <w:rsid w:val="00D34AB5"/>
    <w:rsid w:val="00D351EB"/>
    <w:rsid w:val="00D365D5"/>
    <w:rsid w:val="00D36F93"/>
    <w:rsid w:val="00D372F6"/>
    <w:rsid w:val="00D40674"/>
    <w:rsid w:val="00D40AB1"/>
    <w:rsid w:val="00D41141"/>
    <w:rsid w:val="00D43A1F"/>
    <w:rsid w:val="00D43B43"/>
    <w:rsid w:val="00D45083"/>
    <w:rsid w:val="00D47B58"/>
    <w:rsid w:val="00D47EC1"/>
    <w:rsid w:val="00D50588"/>
    <w:rsid w:val="00D5248F"/>
    <w:rsid w:val="00D52ED9"/>
    <w:rsid w:val="00D54A4D"/>
    <w:rsid w:val="00D54B6E"/>
    <w:rsid w:val="00D552BB"/>
    <w:rsid w:val="00D55B1B"/>
    <w:rsid w:val="00D55FDA"/>
    <w:rsid w:val="00D56A53"/>
    <w:rsid w:val="00D57FC1"/>
    <w:rsid w:val="00D6089C"/>
    <w:rsid w:val="00D60ECB"/>
    <w:rsid w:val="00D61478"/>
    <w:rsid w:val="00D62D87"/>
    <w:rsid w:val="00D63C34"/>
    <w:rsid w:val="00D63D2F"/>
    <w:rsid w:val="00D640B7"/>
    <w:rsid w:val="00D6474F"/>
    <w:rsid w:val="00D64A9D"/>
    <w:rsid w:val="00D6568B"/>
    <w:rsid w:val="00D65A21"/>
    <w:rsid w:val="00D65D3F"/>
    <w:rsid w:val="00D6712C"/>
    <w:rsid w:val="00D6738D"/>
    <w:rsid w:val="00D67F0E"/>
    <w:rsid w:val="00D70851"/>
    <w:rsid w:val="00D71671"/>
    <w:rsid w:val="00D718B6"/>
    <w:rsid w:val="00D72330"/>
    <w:rsid w:val="00D7381E"/>
    <w:rsid w:val="00D743CB"/>
    <w:rsid w:val="00D74924"/>
    <w:rsid w:val="00D750C8"/>
    <w:rsid w:val="00D765B2"/>
    <w:rsid w:val="00D77FF0"/>
    <w:rsid w:val="00D8071A"/>
    <w:rsid w:val="00D80B8D"/>
    <w:rsid w:val="00D80F5A"/>
    <w:rsid w:val="00D81EBC"/>
    <w:rsid w:val="00D82709"/>
    <w:rsid w:val="00D82A98"/>
    <w:rsid w:val="00D82BBB"/>
    <w:rsid w:val="00D8412D"/>
    <w:rsid w:val="00D8471F"/>
    <w:rsid w:val="00D84FCA"/>
    <w:rsid w:val="00D85078"/>
    <w:rsid w:val="00D85C9E"/>
    <w:rsid w:val="00D85DAA"/>
    <w:rsid w:val="00D85F93"/>
    <w:rsid w:val="00D87C7E"/>
    <w:rsid w:val="00D915A1"/>
    <w:rsid w:val="00D92186"/>
    <w:rsid w:val="00D97ACE"/>
    <w:rsid w:val="00DA0234"/>
    <w:rsid w:val="00DA1A28"/>
    <w:rsid w:val="00DA1AD3"/>
    <w:rsid w:val="00DA2194"/>
    <w:rsid w:val="00DA3508"/>
    <w:rsid w:val="00DA5950"/>
    <w:rsid w:val="00DA7ADD"/>
    <w:rsid w:val="00DB0D87"/>
    <w:rsid w:val="00DB0FC8"/>
    <w:rsid w:val="00DB3C31"/>
    <w:rsid w:val="00DB489B"/>
    <w:rsid w:val="00DB49CE"/>
    <w:rsid w:val="00DC1459"/>
    <w:rsid w:val="00DC35FA"/>
    <w:rsid w:val="00DC3ED3"/>
    <w:rsid w:val="00DC46DD"/>
    <w:rsid w:val="00DC4D08"/>
    <w:rsid w:val="00DC77E6"/>
    <w:rsid w:val="00DC7A34"/>
    <w:rsid w:val="00DC7B82"/>
    <w:rsid w:val="00DC7FCE"/>
    <w:rsid w:val="00DD063D"/>
    <w:rsid w:val="00DD1B92"/>
    <w:rsid w:val="00DD210F"/>
    <w:rsid w:val="00DD2600"/>
    <w:rsid w:val="00DD2B58"/>
    <w:rsid w:val="00DD41EC"/>
    <w:rsid w:val="00DD420A"/>
    <w:rsid w:val="00DD4FA1"/>
    <w:rsid w:val="00DD53A9"/>
    <w:rsid w:val="00DD6E78"/>
    <w:rsid w:val="00DD730D"/>
    <w:rsid w:val="00DD7B0B"/>
    <w:rsid w:val="00DE0D34"/>
    <w:rsid w:val="00DE114A"/>
    <w:rsid w:val="00DE18C2"/>
    <w:rsid w:val="00DE2167"/>
    <w:rsid w:val="00DE2DA2"/>
    <w:rsid w:val="00DE5B19"/>
    <w:rsid w:val="00DE62E6"/>
    <w:rsid w:val="00DE6921"/>
    <w:rsid w:val="00DF1147"/>
    <w:rsid w:val="00DF1CC4"/>
    <w:rsid w:val="00DF2A9D"/>
    <w:rsid w:val="00DF6A22"/>
    <w:rsid w:val="00E00397"/>
    <w:rsid w:val="00E01D27"/>
    <w:rsid w:val="00E03A57"/>
    <w:rsid w:val="00E06276"/>
    <w:rsid w:val="00E07EBC"/>
    <w:rsid w:val="00E105B2"/>
    <w:rsid w:val="00E10CB6"/>
    <w:rsid w:val="00E10E15"/>
    <w:rsid w:val="00E13D20"/>
    <w:rsid w:val="00E14AB2"/>
    <w:rsid w:val="00E153DC"/>
    <w:rsid w:val="00E168F0"/>
    <w:rsid w:val="00E16955"/>
    <w:rsid w:val="00E20055"/>
    <w:rsid w:val="00E20B71"/>
    <w:rsid w:val="00E210C4"/>
    <w:rsid w:val="00E22607"/>
    <w:rsid w:val="00E228D2"/>
    <w:rsid w:val="00E23273"/>
    <w:rsid w:val="00E24340"/>
    <w:rsid w:val="00E246D0"/>
    <w:rsid w:val="00E24722"/>
    <w:rsid w:val="00E2507C"/>
    <w:rsid w:val="00E266E6"/>
    <w:rsid w:val="00E27D70"/>
    <w:rsid w:val="00E31888"/>
    <w:rsid w:val="00E31A18"/>
    <w:rsid w:val="00E31FB0"/>
    <w:rsid w:val="00E3218F"/>
    <w:rsid w:val="00E32D40"/>
    <w:rsid w:val="00E3452C"/>
    <w:rsid w:val="00E3585E"/>
    <w:rsid w:val="00E36539"/>
    <w:rsid w:val="00E376C4"/>
    <w:rsid w:val="00E37CE0"/>
    <w:rsid w:val="00E41077"/>
    <w:rsid w:val="00E41B78"/>
    <w:rsid w:val="00E42445"/>
    <w:rsid w:val="00E4244C"/>
    <w:rsid w:val="00E43562"/>
    <w:rsid w:val="00E44E03"/>
    <w:rsid w:val="00E45CAC"/>
    <w:rsid w:val="00E469B3"/>
    <w:rsid w:val="00E46C0F"/>
    <w:rsid w:val="00E471E2"/>
    <w:rsid w:val="00E4780C"/>
    <w:rsid w:val="00E51082"/>
    <w:rsid w:val="00E510AC"/>
    <w:rsid w:val="00E523C2"/>
    <w:rsid w:val="00E53713"/>
    <w:rsid w:val="00E54363"/>
    <w:rsid w:val="00E54741"/>
    <w:rsid w:val="00E55B97"/>
    <w:rsid w:val="00E602C8"/>
    <w:rsid w:val="00E60DD6"/>
    <w:rsid w:val="00E60F24"/>
    <w:rsid w:val="00E61128"/>
    <w:rsid w:val="00E61606"/>
    <w:rsid w:val="00E6235A"/>
    <w:rsid w:val="00E62544"/>
    <w:rsid w:val="00E63787"/>
    <w:rsid w:val="00E67FD7"/>
    <w:rsid w:val="00E70631"/>
    <w:rsid w:val="00E7070B"/>
    <w:rsid w:val="00E70EFC"/>
    <w:rsid w:val="00E7167C"/>
    <w:rsid w:val="00E72001"/>
    <w:rsid w:val="00E73D1C"/>
    <w:rsid w:val="00E7424B"/>
    <w:rsid w:val="00E74FD4"/>
    <w:rsid w:val="00E765AF"/>
    <w:rsid w:val="00E7687D"/>
    <w:rsid w:val="00E80646"/>
    <w:rsid w:val="00E80673"/>
    <w:rsid w:val="00E810D2"/>
    <w:rsid w:val="00E82879"/>
    <w:rsid w:val="00E831CB"/>
    <w:rsid w:val="00E8486C"/>
    <w:rsid w:val="00E84A63"/>
    <w:rsid w:val="00E85A15"/>
    <w:rsid w:val="00E85DFC"/>
    <w:rsid w:val="00E872BD"/>
    <w:rsid w:val="00E93B4F"/>
    <w:rsid w:val="00E93F19"/>
    <w:rsid w:val="00E954CB"/>
    <w:rsid w:val="00E95512"/>
    <w:rsid w:val="00E9676B"/>
    <w:rsid w:val="00E97AB4"/>
    <w:rsid w:val="00E97B87"/>
    <w:rsid w:val="00EA00F3"/>
    <w:rsid w:val="00EA2638"/>
    <w:rsid w:val="00EA3684"/>
    <w:rsid w:val="00EA3D1C"/>
    <w:rsid w:val="00EA46C8"/>
    <w:rsid w:val="00EA48FB"/>
    <w:rsid w:val="00EA6393"/>
    <w:rsid w:val="00EA6E1D"/>
    <w:rsid w:val="00EB0885"/>
    <w:rsid w:val="00EB434D"/>
    <w:rsid w:val="00EB5E36"/>
    <w:rsid w:val="00EC004C"/>
    <w:rsid w:val="00EC0122"/>
    <w:rsid w:val="00EC0C2D"/>
    <w:rsid w:val="00EC7214"/>
    <w:rsid w:val="00EC7509"/>
    <w:rsid w:val="00EC7B5E"/>
    <w:rsid w:val="00ED2479"/>
    <w:rsid w:val="00ED3D2C"/>
    <w:rsid w:val="00ED4657"/>
    <w:rsid w:val="00ED5D9D"/>
    <w:rsid w:val="00ED5EB3"/>
    <w:rsid w:val="00ED6E96"/>
    <w:rsid w:val="00ED7162"/>
    <w:rsid w:val="00EE0E34"/>
    <w:rsid w:val="00EE1F13"/>
    <w:rsid w:val="00EE281B"/>
    <w:rsid w:val="00EE5B89"/>
    <w:rsid w:val="00EE6594"/>
    <w:rsid w:val="00EF0236"/>
    <w:rsid w:val="00EF6313"/>
    <w:rsid w:val="00EF693B"/>
    <w:rsid w:val="00EF76F9"/>
    <w:rsid w:val="00F00F5A"/>
    <w:rsid w:val="00F012B3"/>
    <w:rsid w:val="00F012FE"/>
    <w:rsid w:val="00F01744"/>
    <w:rsid w:val="00F03799"/>
    <w:rsid w:val="00F039EC"/>
    <w:rsid w:val="00F04264"/>
    <w:rsid w:val="00F05208"/>
    <w:rsid w:val="00F05745"/>
    <w:rsid w:val="00F06C9A"/>
    <w:rsid w:val="00F06CA2"/>
    <w:rsid w:val="00F07675"/>
    <w:rsid w:val="00F10CF1"/>
    <w:rsid w:val="00F12542"/>
    <w:rsid w:val="00F13615"/>
    <w:rsid w:val="00F14BFA"/>
    <w:rsid w:val="00F15442"/>
    <w:rsid w:val="00F156C9"/>
    <w:rsid w:val="00F15970"/>
    <w:rsid w:val="00F17514"/>
    <w:rsid w:val="00F214F3"/>
    <w:rsid w:val="00F21AA1"/>
    <w:rsid w:val="00F22A7A"/>
    <w:rsid w:val="00F22DC7"/>
    <w:rsid w:val="00F2332F"/>
    <w:rsid w:val="00F239F1"/>
    <w:rsid w:val="00F23A94"/>
    <w:rsid w:val="00F246B9"/>
    <w:rsid w:val="00F24F3E"/>
    <w:rsid w:val="00F2656D"/>
    <w:rsid w:val="00F26704"/>
    <w:rsid w:val="00F26BC1"/>
    <w:rsid w:val="00F26D04"/>
    <w:rsid w:val="00F26E57"/>
    <w:rsid w:val="00F26E63"/>
    <w:rsid w:val="00F26FBF"/>
    <w:rsid w:val="00F314D7"/>
    <w:rsid w:val="00F32441"/>
    <w:rsid w:val="00F336CB"/>
    <w:rsid w:val="00F337B0"/>
    <w:rsid w:val="00F33874"/>
    <w:rsid w:val="00F3451E"/>
    <w:rsid w:val="00F34F9A"/>
    <w:rsid w:val="00F35990"/>
    <w:rsid w:val="00F404F1"/>
    <w:rsid w:val="00F40D12"/>
    <w:rsid w:val="00F41FE5"/>
    <w:rsid w:val="00F46576"/>
    <w:rsid w:val="00F47937"/>
    <w:rsid w:val="00F50851"/>
    <w:rsid w:val="00F518BB"/>
    <w:rsid w:val="00F5336B"/>
    <w:rsid w:val="00F542B3"/>
    <w:rsid w:val="00F543F6"/>
    <w:rsid w:val="00F54D14"/>
    <w:rsid w:val="00F55DC3"/>
    <w:rsid w:val="00F55EC0"/>
    <w:rsid w:val="00F57A52"/>
    <w:rsid w:val="00F600D4"/>
    <w:rsid w:val="00F63561"/>
    <w:rsid w:val="00F654C1"/>
    <w:rsid w:val="00F659AB"/>
    <w:rsid w:val="00F66039"/>
    <w:rsid w:val="00F7284C"/>
    <w:rsid w:val="00F73A4F"/>
    <w:rsid w:val="00F74E8E"/>
    <w:rsid w:val="00F7506F"/>
    <w:rsid w:val="00F765AA"/>
    <w:rsid w:val="00F77588"/>
    <w:rsid w:val="00F77ECF"/>
    <w:rsid w:val="00F80CDC"/>
    <w:rsid w:val="00F80EEC"/>
    <w:rsid w:val="00F83436"/>
    <w:rsid w:val="00F83BE5"/>
    <w:rsid w:val="00F83F23"/>
    <w:rsid w:val="00F8560C"/>
    <w:rsid w:val="00F86848"/>
    <w:rsid w:val="00F92890"/>
    <w:rsid w:val="00F93296"/>
    <w:rsid w:val="00F93CB9"/>
    <w:rsid w:val="00F956EC"/>
    <w:rsid w:val="00F959EF"/>
    <w:rsid w:val="00F96623"/>
    <w:rsid w:val="00FA21BA"/>
    <w:rsid w:val="00FA23C1"/>
    <w:rsid w:val="00FA2C56"/>
    <w:rsid w:val="00FA4010"/>
    <w:rsid w:val="00FA74EB"/>
    <w:rsid w:val="00FA769E"/>
    <w:rsid w:val="00FA7DB5"/>
    <w:rsid w:val="00FB0040"/>
    <w:rsid w:val="00FB0770"/>
    <w:rsid w:val="00FB09F7"/>
    <w:rsid w:val="00FB411B"/>
    <w:rsid w:val="00FB4B08"/>
    <w:rsid w:val="00FB6D7C"/>
    <w:rsid w:val="00FC0B7B"/>
    <w:rsid w:val="00FC3C73"/>
    <w:rsid w:val="00FC5E2E"/>
    <w:rsid w:val="00FC5F29"/>
    <w:rsid w:val="00FC667A"/>
    <w:rsid w:val="00FC7F4C"/>
    <w:rsid w:val="00FD0820"/>
    <w:rsid w:val="00FD253D"/>
    <w:rsid w:val="00FD3BD1"/>
    <w:rsid w:val="00FD4134"/>
    <w:rsid w:val="00FD4CFA"/>
    <w:rsid w:val="00FD4E0A"/>
    <w:rsid w:val="00FD582B"/>
    <w:rsid w:val="00FD5F1E"/>
    <w:rsid w:val="00FE11D5"/>
    <w:rsid w:val="00FE18D8"/>
    <w:rsid w:val="00FE22FD"/>
    <w:rsid w:val="00FE2A3A"/>
    <w:rsid w:val="00FE2A42"/>
    <w:rsid w:val="00FE2B8D"/>
    <w:rsid w:val="00FE3812"/>
    <w:rsid w:val="00FE38C5"/>
    <w:rsid w:val="00FE4C31"/>
    <w:rsid w:val="00FE5823"/>
    <w:rsid w:val="00FF0A5D"/>
    <w:rsid w:val="00FF13BF"/>
    <w:rsid w:val="00FF18AC"/>
    <w:rsid w:val="00FF2918"/>
    <w:rsid w:val="00FF2EF9"/>
    <w:rsid w:val="00FF2F53"/>
    <w:rsid w:val="00FF2FD2"/>
    <w:rsid w:val="00FF3320"/>
    <w:rsid w:val="00FF3C68"/>
    <w:rsid w:val="00FF4536"/>
    <w:rsid w:val="00FF4A9D"/>
    <w:rsid w:val="0198D61E"/>
    <w:rsid w:val="01E9C673"/>
    <w:rsid w:val="02370869"/>
    <w:rsid w:val="031F9C1C"/>
    <w:rsid w:val="033BC6AB"/>
    <w:rsid w:val="044F45E1"/>
    <w:rsid w:val="055BAE02"/>
    <w:rsid w:val="058CA0E9"/>
    <w:rsid w:val="064513E2"/>
    <w:rsid w:val="07F94760"/>
    <w:rsid w:val="0848AEC6"/>
    <w:rsid w:val="0B0BA113"/>
    <w:rsid w:val="0B2A84F9"/>
    <w:rsid w:val="0DF7C143"/>
    <w:rsid w:val="0E599DC3"/>
    <w:rsid w:val="0FCDC436"/>
    <w:rsid w:val="113AA30A"/>
    <w:rsid w:val="1261F84A"/>
    <w:rsid w:val="12B9D304"/>
    <w:rsid w:val="13ADC717"/>
    <w:rsid w:val="14715EC9"/>
    <w:rsid w:val="14A482F8"/>
    <w:rsid w:val="1608D9F6"/>
    <w:rsid w:val="177A20EE"/>
    <w:rsid w:val="17CA3723"/>
    <w:rsid w:val="189F2A2B"/>
    <w:rsid w:val="18A09CF2"/>
    <w:rsid w:val="18F3646D"/>
    <w:rsid w:val="1915D427"/>
    <w:rsid w:val="193333F4"/>
    <w:rsid w:val="1AD33E10"/>
    <w:rsid w:val="1BAEF829"/>
    <w:rsid w:val="1C3797D8"/>
    <w:rsid w:val="1C527D25"/>
    <w:rsid w:val="1DB965DB"/>
    <w:rsid w:val="250F80AC"/>
    <w:rsid w:val="25AED665"/>
    <w:rsid w:val="26A81C9E"/>
    <w:rsid w:val="26D53249"/>
    <w:rsid w:val="2717FE3C"/>
    <w:rsid w:val="28A883A3"/>
    <w:rsid w:val="298D9603"/>
    <w:rsid w:val="299A112E"/>
    <w:rsid w:val="2B8D7625"/>
    <w:rsid w:val="2BBF91E8"/>
    <w:rsid w:val="2D5CA862"/>
    <w:rsid w:val="2D885B2B"/>
    <w:rsid w:val="2E66B17C"/>
    <w:rsid w:val="2FE1D886"/>
    <w:rsid w:val="2FE4A5FB"/>
    <w:rsid w:val="304A68F8"/>
    <w:rsid w:val="30AD369F"/>
    <w:rsid w:val="323C4AFD"/>
    <w:rsid w:val="339256BD"/>
    <w:rsid w:val="356D3143"/>
    <w:rsid w:val="35D317B4"/>
    <w:rsid w:val="364EA57D"/>
    <w:rsid w:val="3772A0C9"/>
    <w:rsid w:val="38ABAFCD"/>
    <w:rsid w:val="392FBBAA"/>
    <w:rsid w:val="39364BF0"/>
    <w:rsid w:val="393784ED"/>
    <w:rsid w:val="3AD72115"/>
    <w:rsid w:val="3B01498B"/>
    <w:rsid w:val="3E721950"/>
    <w:rsid w:val="3F0719DF"/>
    <w:rsid w:val="3FDF6D20"/>
    <w:rsid w:val="419AB0FE"/>
    <w:rsid w:val="41FA50B2"/>
    <w:rsid w:val="42391BE1"/>
    <w:rsid w:val="44821FAC"/>
    <w:rsid w:val="464AD082"/>
    <w:rsid w:val="4671013D"/>
    <w:rsid w:val="4761F030"/>
    <w:rsid w:val="492EE57D"/>
    <w:rsid w:val="49ABDE62"/>
    <w:rsid w:val="4A656A6F"/>
    <w:rsid w:val="4A83E8CC"/>
    <w:rsid w:val="4B0994DD"/>
    <w:rsid w:val="4C8CF9B7"/>
    <w:rsid w:val="4D4889C9"/>
    <w:rsid w:val="4FD47002"/>
    <w:rsid w:val="531445D9"/>
    <w:rsid w:val="539F379D"/>
    <w:rsid w:val="55F241CC"/>
    <w:rsid w:val="562BF21B"/>
    <w:rsid w:val="56C162D1"/>
    <w:rsid w:val="579A4565"/>
    <w:rsid w:val="57CCCA5E"/>
    <w:rsid w:val="585B734E"/>
    <w:rsid w:val="5A9DD820"/>
    <w:rsid w:val="5B70E0EE"/>
    <w:rsid w:val="5C207DAA"/>
    <w:rsid w:val="5F6F6EE4"/>
    <w:rsid w:val="605CBD77"/>
    <w:rsid w:val="6247D249"/>
    <w:rsid w:val="63676D78"/>
    <w:rsid w:val="63D73E67"/>
    <w:rsid w:val="64C2B39B"/>
    <w:rsid w:val="66966DF2"/>
    <w:rsid w:val="67BBA7A9"/>
    <w:rsid w:val="6A1A33E8"/>
    <w:rsid w:val="6A66DEE8"/>
    <w:rsid w:val="6E7C4DEA"/>
    <w:rsid w:val="6EA3CB69"/>
    <w:rsid w:val="6ECAA050"/>
    <w:rsid w:val="6F80AE53"/>
    <w:rsid w:val="6FA47664"/>
    <w:rsid w:val="705359BD"/>
    <w:rsid w:val="70DABAB4"/>
    <w:rsid w:val="77B42E89"/>
    <w:rsid w:val="77F87149"/>
    <w:rsid w:val="780D1100"/>
    <w:rsid w:val="787DF700"/>
    <w:rsid w:val="79A81141"/>
    <w:rsid w:val="7A58C38F"/>
    <w:rsid w:val="7AC7BD70"/>
    <w:rsid w:val="7B86A31F"/>
    <w:rsid w:val="7E88E077"/>
    <w:rsid w:val="7F08B87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E7A605"/>
  <w15:docId w15:val="{BF184DA9-86B7-4BB8-9434-6F2B463C3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AD8"/>
    <w:pPr>
      <w:widowControl w:val="0"/>
      <w:spacing w:after="120" w:line="360" w:lineRule="auto"/>
    </w:pPr>
    <w:rPr>
      <w:rFonts w:ascii="Arial" w:hAnsi="Arial"/>
      <w:color w:val="000000" w:themeColor="text1"/>
      <w:sz w:val="22"/>
    </w:rPr>
  </w:style>
  <w:style w:type="paragraph" w:styleId="berschrift1">
    <w:name w:val="heading 1"/>
    <w:aliases w:val="Big Headline"/>
    <w:basedOn w:val="Standard"/>
    <w:next w:val="Standard"/>
    <w:qFormat/>
    <w:rsid w:val="004105D8"/>
    <w:pPr>
      <w:spacing w:after="360"/>
      <w:outlineLvl w:val="0"/>
    </w:pPr>
    <w:rPr>
      <w:b/>
      <w:color w:val="00A0DC" w:themeColor="background2"/>
      <w:sz w:val="32"/>
    </w:rPr>
  </w:style>
  <w:style w:type="paragraph" w:styleId="berschrift2">
    <w:name w:val="heading 2"/>
    <w:aliases w:val="Sub-Headline"/>
    <w:basedOn w:val="Standard"/>
    <w:next w:val="Standard"/>
    <w:qFormat/>
    <w:rsid w:val="00017717"/>
    <w:pPr>
      <w:spacing w:before="600"/>
      <w:outlineLvl w:val="1"/>
    </w:pPr>
    <w:rPr>
      <w:b/>
      <w:color w:val="001941" w:themeColor="text2"/>
      <w:sz w:val="24"/>
    </w:rPr>
  </w:style>
  <w:style w:type="paragraph" w:styleId="berschrift3">
    <w:name w:val="heading 3"/>
    <w:aliases w:val="Small Headline above Big Headline"/>
    <w:basedOn w:val="Standard"/>
    <w:next w:val="Standard"/>
    <w:qFormat/>
    <w:rsid w:val="00027E33"/>
    <w:pPr>
      <w:spacing w:before="240"/>
      <w:outlineLvl w:val="2"/>
    </w:pPr>
    <w:rPr>
      <w:b/>
      <w:color w:val="001941" w:themeColor="text2"/>
    </w:rPr>
  </w:style>
  <w:style w:type="paragraph" w:styleId="berschrift4">
    <w:name w:val="heading 4"/>
    <w:basedOn w:val="Standard"/>
    <w:next w:val="Standard"/>
    <w:pPr>
      <w:spacing w:before="120"/>
      <w:outlineLvl w:val="3"/>
    </w:pPr>
  </w:style>
  <w:style w:type="paragraph" w:styleId="berschrift5">
    <w:name w:val="heading 5"/>
    <w:basedOn w:val="Standard"/>
    <w:next w:val="Standard"/>
    <w:pPr>
      <w:spacing w:before="240"/>
      <w:outlineLvl w:val="4"/>
    </w:pPr>
  </w:style>
  <w:style w:type="paragraph" w:styleId="berschrift6">
    <w:name w:val="heading 6"/>
    <w:basedOn w:val="Standard"/>
    <w:next w:val="Standard"/>
    <w:pPr>
      <w:spacing w:before="240"/>
      <w:outlineLvl w:val="5"/>
    </w:pPr>
    <w:rPr>
      <w:i/>
    </w:rPr>
  </w:style>
  <w:style w:type="paragraph" w:styleId="berschrift7">
    <w:name w:val="heading 7"/>
    <w:basedOn w:val="Standard"/>
    <w:next w:val="Standard"/>
    <w:pPr>
      <w:spacing w:before="240"/>
      <w:outlineLvl w:val="6"/>
    </w:pPr>
    <w:rPr>
      <w:sz w:val="20"/>
    </w:rPr>
  </w:style>
  <w:style w:type="paragraph" w:styleId="berschrift8">
    <w:name w:val="heading 8"/>
    <w:basedOn w:val="Standard"/>
    <w:next w:val="Standard"/>
    <w:pPr>
      <w:spacing w:before="240"/>
      <w:outlineLvl w:val="7"/>
    </w:pPr>
    <w:rPr>
      <w:i/>
      <w:sz w:val="20"/>
    </w:rPr>
  </w:style>
  <w:style w:type="paragraph" w:styleId="berschrift9">
    <w:name w:val="heading 9"/>
    <w:basedOn w:val="Standard"/>
    <w:next w:val="Standard"/>
    <w:pPr>
      <w:spacing w:line="240" w:lineRule="atLeast"/>
      <w:outlineLvl w:val="8"/>
    </w:pPr>
    <w:rPr>
      <w:rFonts w:ascii="Times New Roman" w:hAnsi="Times New Roman"/>
      <w:sz w:val="2"/>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left" w:pos="1418"/>
        <w:tab w:val="left" w:pos="1560"/>
        <w:tab w:val="right" w:pos="9072"/>
      </w:tabs>
    </w:pPr>
  </w:style>
  <w:style w:type="paragraph" w:styleId="Fuzeile">
    <w:name w:val="footer"/>
    <w:basedOn w:val="Standard"/>
    <w:pPr>
      <w:tabs>
        <w:tab w:val="center" w:pos="4536"/>
        <w:tab w:val="right" w:pos="9072"/>
      </w:tabs>
    </w:pPr>
    <w:rPr>
      <w:sz w:val="12"/>
    </w:rPr>
  </w:style>
  <w:style w:type="paragraph" w:customStyle="1" w:styleId="Maske">
    <w:name w:val="Maske"/>
    <w:basedOn w:val="Standard"/>
    <w:pPr>
      <w:pBdr>
        <w:top w:val="single" w:sz="6" w:space="1" w:color="auto"/>
        <w:left w:val="single" w:sz="6" w:space="1" w:color="auto"/>
        <w:bottom w:val="single" w:sz="6" w:space="1" w:color="auto"/>
        <w:right w:val="single" w:sz="6" w:space="1" w:color="auto"/>
      </w:pBdr>
      <w:shd w:val="pct5" w:color="auto" w:fill="auto"/>
      <w:ind w:left="709" w:right="851"/>
    </w:pPr>
    <w:rPr>
      <w:rFonts w:ascii="Courier New" w:hAnsi="Courier New"/>
      <w:sz w:val="16"/>
    </w:rPr>
  </w:style>
  <w:style w:type="paragraph" w:styleId="Verzeichnis1">
    <w:name w:val="toc 1"/>
    <w:basedOn w:val="Standard"/>
    <w:next w:val="Standard"/>
    <w:semiHidden/>
    <w:pPr>
      <w:tabs>
        <w:tab w:val="right" w:leader="dot" w:pos="9639"/>
      </w:tabs>
      <w:spacing w:before="120"/>
    </w:pPr>
    <w:rPr>
      <w:b/>
    </w:rPr>
  </w:style>
  <w:style w:type="paragraph" w:styleId="Verzeichnis2">
    <w:name w:val="toc 2"/>
    <w:basedOn w:val="Standard"/>
    <w:next w:val="Standard"/>
    <w:semiHidden/>
    <w:pPr>
      <w:tabs>
        <w:tab w:val="right" w:leader="dot" w:pos="9639"/>
      </w:tabs>
      <w:ind w:left="238"/>
    </w:pPr>
  </w:style>
  <w:style w:type="paragraph" w:styleId="Verzeichnis3">
    <w:name w:val="toc 3"/>
    <w:basedOn w:val="Standard"/>
    <w:next w:val="Standard"/>
    <w:semiHidden/>
    <w:pPr>
      <w:tabs>
        <w:tab w:val="right" w:leader="dot" w:pos="9639"/>
      </w:tabs>
      <w:ind w:left="482"/>
    </w:pPr>
  </w:style>
  <w:style w:type="paragraph" w:styleId="Verzeichnis4">
    <w:name w:val="toc 4"/>
    <w:basedOn w:val="Standard"/>
    <w:next w:val="Standard"/>
    <w:semiHidden/>
    <w:pPr>
      <w:tabs>
        <w:tab w:val="right" w:leader="dot" w:pos="9639"/>
      </w:tabs>
      <w:ind w:left="720"/>
    </w:pPr>
  </w:style>
  <w:style w:type="paragraph" w:styleId="Verzeichnis5">
    <w:name w:val="toc 5"/>
    <w:basedOn w:val="Standard"/>
    <w:next w:val="Standard"/>
    <w:semiHidden/>
    <w:pPr>
      <w:tabs>
        <w:tab w:val="right" w:leader="dot" w:pos="9639"/>
      </w:tabs>
      <w:ind w:left="958"/>
    </w:pPr>
  </w:style>
  <w:style w:type="paragraph" w:styleId="Verzeichnis6">
    <w:name w:val="toc 6"/>
    <w:basedOn w:val="Standard"/>
    <w:next w:val="Standard"/>
    <w:semiHidden/>
    <w:pPr>
      <w:tabs>
        <w:tab w:val="right" w:leader="dot" w:pos="9639"/>
      </w:tabs>
      <w:ind w:left="1200"/>
    </w:pPr>
  </w:style>
  <w:style w:type="paragraph" w:styleId="Verzeichnis7">
    <w:name w:val="toc 7"/>
    <w:basedOn w:val="Standard"/>
    <w:next w:val="Standard"/>
    <w:semiHidden/>
    <w:pPr>
      <w:tabs>
        <w:tab w:val="right" w:leader="dot" w:pos="9639"/>
      </w:tabs>
      <w:ind w:left="1440"/>
    </w:pPr>
  </w:style>
  <w:style w:type="paragraph" w:styleId="Verzeichnis8">
    <w:name w:val="toc 8"/>
    <w:basedOn w:val="Standard"/>
    <w:next w:val="Standard"/>
    <w:semiHidden/>
    <w:pPr>
      <w:tabs>
        <w:tab w:val="right" w:leader="dot" w:pos="9639"/>
      </w:tabs>
      <w:ind w:left="1680"/>
    </w:pPr>
  </w:style>
  <w:style w:type="paragraph" w:styleId="Verzeichnis9">
    <w:name w:val="toc 9"/>
    <w:basedOn w:val="Standard"/>
    <w:next w:val="Standard"/>
    <w:semiHidden/>
    <w:pPr>
      <w:tabs>
        <w:tab w:val="right" w:leader="dot" w:pos="9639"/>
      </w:tabs>
      <w:ind w:left="1920"/>
    </w:pPr>
  </w:style>
  <w:style w:type="paragraph" w:customStyle="1" w:styleId="Standard-berschrift">
    <w:name w:val="Standard-Überschrift"/>
    <w:basedOn w:val="Standard"/>
    <w:next w:val="Standard"/>
    <w:rPr>
      <w:b/>
      <w:sz w:val="28"/>
    </w:rPr>
  </w:style>
  <w:style w:type="paragraph" w:customStyle="1" w:styleId="Standard-Einzug">
    <w:name w:val="Standard-Einzug"/>
    <w:basedOn w:val="Standard"/>
    <w:pPr>
      <w:ind w:left="709"/>
    </w:pPr>
  </w:style>
  <w:style w:type="paragraph" w:styleId="Textkrper">
    <w:name w:val="Body Text"/>
    <w:basedOn w:val="Standard"/>
    <w:pPr>
      <w:ind w:right="2835"/>
    </w:pPr>
  </w:style>
  <w:style w:type="paragraph" w:customStyle="1" w:styleId="Textkrper21">
    <w:name w:val="Textkörper 21"/>
    <w:basedOn w:val="Standard"/>
  </w:style>
  <w:style w:type="paragraph" w:customStyle="1" w:styleId="Textkrper31">
    <w:name w:val="Textkörper 31"/>
    <w:basedOn w:val="Standard"/>
    <w:pPr>
      <w:jc w:val="both"/>
    </w:pPr>
  </w:style>
  <w:style w:type="paragraph" w:styleId="Textkrper2">
    <w:name w:val="Body Text 2"/>
    <w:basedOn w:val="Standard"/>
    <w:pPr>
      <w:tabs>
        <w:tab w:val="left" w:pos="2410"/>
      </w:tabs>
      <w:jc w:val="both"/>
    </w:pPr>
    <w:rPr>
      <w:b/>
      <w:sz w:val="32"/>
    </w:rPr>
  </w:style>
  <w:style w:type="paragraph" w:styleId="Textkrper3">
    <w:name w:val="Body Text 3"/>
    <w:basedOn w:val="Standard"/>
    <w:pPr>
      <w:jc w:val="both"/>
    </w:pPr>
    <w:rPr>
      <w:b/>
      <w:i/>
    </w:rPr>
  </w:style>
  <w:style w:type="paragraph" w:styleId="Beschriftung">
    <w:name w:val="caption"/>
    <w:basedOn w:val="Standard"/>
    <w:next w:val="Standard"/>
    <w:qFormat/>
    <w:rsid w:val="00F06CA2"/>
    <w:pPr>
      <w:spacing w:after="360"/>
    </w:pPr>
    <w:rPr>
      <w:b/>
    </w:rPr>
  </w:style>
  <w:style w:type="paragraph" w:styleId="Standardeinzug">
    <w:name w:val="Normal Indent"/>
    <w:basedOn w:val="Standard"/>
    <w:pPr>
      <w:widowControl/>
      <w:ind w:left="709"/>
    </w:pPr>
  </w:style>
  <w:style w:type="paragraph" w:styleId="Sprechblasentext">
    <w:name w:val="Balloon Text"/>
    <w:basedOn w:val="Standard"/>
    <w:semiHidden/>
    <w:rsid w:val="006F1125"/>
    <w:rPr>
      <w:rFonts w:ascii="Tahoma" w:hAnsi="Tahoma" w:cs="Tahoma"/>
      <w:sz w:val="16"/>
      <w:szCs w:val="16"/>
    </w:rPr>
  </w:style>
  <w:style w:type="paragraph" w:styleId="KeinLeerraum">
    <w:name w:val="No Spacing"/>
    <w:aliases w:val="Source of image"/>
    <w:uiPriority w:val="1"/>
    <w:qFormat/>
    <w:rsid w:val="00C45AD8"/>
    <w:pPr>
      <w:widowControl w:val="0"/>
    </w:pPr>
    <w:rPr>
      <w:rFonts w:ascii="Arial" w:hAnsi="Arial"/>
      <w:b/>
      <w:color w:val="000000" w:themeColor="text1"/>
    </w:rPr>
  </w:style>
  <w:style w:type="paragraph" w:styleId="Titel">
    <w:name w:val="Title"/>
    <w:aliases w:val="Title of image"/>
    <w:basedOn w:val="Standard"/>
    <w:next w:val="Standard"/>
    <w:link w:val="TitelZchn"/>
    <w:uiPriority w:val="10"/>
    <w:qFormat/>
    <w:rsid w:val="001A6C44"/>
    <w:pPr>
      <w:spacing w:after="0" w:line="240" w:lineRule="auto"/>
      <w:contextualSpacing/>
    </w:pPr>
    <w:rPr>
      <w:rFonts w:eastAsiaTheme="majorEastAsia" w:cstheme="majorBidi"/>
      <w:b/>
      <w:spacing w:val="5"/>
      <w:kern w:val="28"/>
      <w:sz w:val="20"/>
      <w:szCs w:val="52"/>
    </w:rPr>
  </w:style>
  <w:style w:type="character" w:customStyle="1" w:styleId="TitelZchn">
    <w:name w:val="Titel Zchn"/>
    <w:aliases w:val="Title of image Zchn"/>
    <w:basedOn w:val="Absatz-Standardschriftart"/>
    <w:link w:val="Titel"/>
    <w:uiPriority w:val="10"/>
    <w:rsid w:val="001A6C44"/>
    <w:rPr>
      <w:rFonts w:ascii="Arial" w:eastAsiaTheme="majorEastAsia" w:hAnsi="Arial" w:cstheme="majorBidi"/>
      <w:b/>
      <w:spacing w:val="5"/>
      <w:kern w:val="28"/>
      <w:szCs w:val="52"/>
    </w:rPr>
  </w:style>
  <w:style w:type="paragraph" w:styleId="Untertitel">
    <w:name w:val="Subtitle"/>
    <w:aliases w:val="Kontaktdaten"/>
    <w:basedOn w:val="Standard"/>
    <w:next w:val="Standard"/>
    <w:link w:val="UntertitelZchn"/>
    <w:uiPriority w:val="11"/>
    <w:qFormat/>
    <w:rsid w:val="008547A0"/>
    <w:pPr>
      <w:numPr>
        <w:ilvl w:val="1"/>
      </w:numPr>
      <w:spacing w:after="0" w:line="240" w:lineRule="auto"/>
    </w:pPr>
    <w:rPr>
      <w:rFonts w:eastAsiaTheme="majorEastAsia" w:cstheme="majorBidi"/>
      <w:iCs/>
      <w:sz w:val="20"/>
      <w:szCs w:val="24"/>
    </w:rPr>
  </w:style>
  <w:style w:type="character" w:customStyle="1" w:styleId="UntertitelZchn">
    <w:name w:val="Untertitel Zchn"/>
    <w:aliases w:val="Kontaktdaten Zchn"/>
    <w:basedOn w:val="Absatz-Standardschriftart"/>
    <w:link w:val="Untertitel"/>
    <w:uiPriority w:val="11"/>
    <w:rsid w:val="008547A0"/>
    <w:rPr>
      <w:rFonts w:ascii="Arial" w:eastAsiaTheme="majorEastAsia" w:hAnsi="Arial" w:cstheme="majorBidi"/>
      <w:iCs/>
      <w:color w:val="000000" w:themeColor="text1"/>
      <w:szCs w:val="24"/>
    </w:rPr>
  </w:style>
  <w:style w:type="paragraph" w:styleId="Listenabsatz">
    <w:name w:val="List Paragraph"/>
    <w:basedOn w:val="Standard"/>
    <w:uiPriority w:val="34"/>
    <w:qFormat/>
    <w:rsid w:val="00F543F6"/>
    <w:pPr>
      <w:ind w:left="720"/>
      <w:contextualSpacing/>
    </w:pPr>
  </w:style>
  <w:style w:type="character" w:styleId="Kommentarzeichen">
    <w:name w:val="annotation reference"/>
    <w:basedOn w:val="Absatz-Standardschriftart"/>
    <w:uiPriority w:val="99"/>
    <w:semiHidden/>
    <w:unhideWhenUsed/>
    <w:rsid w:val="003F4B93"/>
    <w:rPr>
      <w:sz w:val="16"/>
      <w:szCs w:val="16"/>
    </w:rPr>
  </w:style>
  <w:style w:type="paragraph" w:styleId="Kommentartext">
    <w:name w:val="annotation text"/>
    <w:basedOn w:val="Standard"/>
    <w:link w:val="KommentartextZchn"/>
    <w:uiPriority w:val="99"/>
    <w:unhideWhenUsed/>
    <w:rsid w:val="003F4B93"/>
    <w:pPr>
      <w:spacing w:line="240" w:lineRule="auto"/>
    </w:pPr>
    <w:rPr>
      <w:sz w:val="20"/>
    </w:rPr>
  </w:style>
  <w:style w:type="character" w:customStyle="1" w:styleId="KommentartextZchn">
    <w:name w:val="Kommentartext Zchn"/>
    <w:basedOn w:val="Absatz-Standardschriftart"/>
    <w:link w:val="Kommentartext"/>
    <w:uiPriority w:val="99"/>
    <w:rsid w:val="003F4B93"/>
    <w:rPr>
      <w:rFonts w:ascii="Arial" w:hAnsi="Arial"/>
      <w:color w:val="000000" w:themeColor="text1"/>
    </w:rPr>
  </w:style>
  <w:style w:type="paragraph" w:styleId="Kommentarthema">
    <w:name w:val="annotation subject"/>
    <w:basedOn w:val="Kommentartext"/>
    <w:next w:val="Kommentartext"/>
    <w:link w:val="KommentarthemaZchn"/>
    <w:uiPriority w:val="99"/>
    <w:semiHidden/>
    <w:unhideWhenUsed/>
    <w:rsid w:val="003F4B93"/>
    <w:rPr>
      <w:b/>
      <w:bCs/>
    </w:rPr>
  </w:style>
  <w:style w:type="character" w:customStyle="1" w:styleId="KommentarthemaZchn">
    <w:name w:val="Kommentarthema Zchn"/>
    <w:basedOn w:val="KommentartextZchn"/>
    <w:link w:val="Kommentarthema"/>
    <w:uiPriority w:val="99"/>
    <w:semiHidden/>
    <w:rsid w:val="003F4B93"/>
    <w:rPr>
      <w:rFonts w:ascii="Arial" w:hAnsi="Arial"/>
      <w:b/>
      <w:bCs/>
      <w:color w:val="000000" w:themeColor="text1"/>
    </w:rPr>
  </w:style>
  <w:style w:type="table" w:styleId="Tabellenraster">
    <w:name w:val="Table Grid"/>
    <w:basedOn w:val="NormaleTabelle"/>
    <w:uiPriority w:val="39"/>
    <w:rsid w:val="00DB3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DB3C31"/>
    <w:rPr>
      <w:color w:val="00A0DC" w:themeColor="hyperlink"/>
      <w:u w:val="single"/>
    </w:rPr>
  </w:style>
  <w:style w:type="paragraph" w:styleId="berarbeitung">
    <w:name w:val="Revision"/>
    <w:hidden/>
    <w:uiPriority w:val="99"/>
    <w:semiHidden/>
    <w:rsid w:val="00B22FD8"/>
    <w:rPr>
      <w:rFonts w:ascii="Arial" w:hAnsi="Arial"/>
      <w:color w:val="000000" w:themeColor="text1"/>
      <w:sz w:val="22"/>
    </w:rPr>
  </w:style>
  <w:style w:type="paragraph" w:styleId="StandardWeb">
    <w:name w:val="Normal (Web)"/>
    <w:basedOn w:val="Standard"/>
    <w:uiPriority w:val="99"/>
    <w:semiHidden/>
    <w:unhideWhenUsed/>
    <w:rsid w:val="008D30D4"/>
    <w:pPr>
      <w:widowControl/>
      <w:spacing w:before="100" w:beforeAutospacing="1" w:after="100" w:afterAutospacing="1" w:line="240" w:lineRule="auto"/>
    </w:pPr>
    <w:rPr>
      <w:rFonts w:ascii="Times New Roman" w:hAnsi="Times New Roman"/>
      <w:color w:val="auto"/>
      <w:sz w:val="24"/>
      <w:szCs w:val="24"/>
    </w:rPr>
  </w:style>
  <w:style w:type="character" w:customStyle="1" w:styleId="normaltextrun">
    <w:name w:val="normaltextrun"/>
    <w:basedOn w:val="Absatz-Standardschriftart"/>
    <w:rsid w:val="003F3965"/>
  </w:style>
  <w:style w:type="character" w:customStyle="1" w:styleId="eop">
    <w:name w:val="eop"/>
    <w:basedOn w:val="Absatz-Standardschriftart"/>
    <w:rsid w:val="003F3965"/>
  </w:style>
  <w:style w:type="character" w:customStyle="1" w:styleId="ui-provider">
    <w:name w:val="ui-provider"/>
    <w:basedOn w:val="Absatz-Standardschriftart"/>
    <w:rsid w:val="0023722D"/>
  </w:style>
  <w:style w:type="character" w:customStyle="1" w:styleId="cf01">
    <w:name w:val="cf01"/>
    <w:basedOn w:val="Absatz-Standardschriftart"/>
    <w:rsid w:val="00982894"/>
    <w:rPr>
      <w:rFonts w:ascii="Segoe UI" w:hAnsi="Segoe UI" w:cs="Segoe UI" w:hint="default"/>
      <w:sz w:val="18"/>
      <w:szCs w:val="18"/>
    </w:rPr>
  </w:style>
  <w:style w:type="character" w:styleId="Erwhnung">
    <w:name w:val="Mention"/>
    <w:basedOn w:val="Absatz-Standardschriftart"/>
    <w:uiPriority w:val="99"/>
    <w:unhideWhenUsed/>
    <w:rsid w:val="00003BB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93220">
      <w:bodyDiv w:val="1"/>
      <w:marLeft w:val="0"/>
      <w:marRight w:val="0"/>
      <w:marTop w:val="0"/>
      <w:marBottom w:val="0"/>
      <w:divBdr>
        <w:top w:val="none" w:sz="0" w:space="0" w:color="auto"/>
        <w:left w:val="none" w:sz="0" w:space="0" w:color="auto"/>
        <w:bottom w:val="none" w:sz="0" w:space="0" w:color="auto"/>
        <w:right w:val="none" w:sz="0" w:space="0" w:color="auto"/>
      </w:divBdr>
    </w:div>
    <w:div w:id="321202661">
      <w:bodyDiv w:val="1"/>
      <w:marLeft w:val="0"/>
      <w:marRight w:val="0"/>
      <w:marTop w:val="0"/>
      <w:marBottom w:val="0"/>
      <w:divBdr>
        <w:top w:val="none" w:sz="0" w:space="0" w:color="auto"/>
        <w:left w:val="none" w:sz="0" w:space="0" w:color="auto"/>
        <w:bottom w:val="none" w:sz="0" w:space="0" w:color="auto"/>
        <w:right w:val="none" w:sz="0" w:space="0" w:color="auto"/>
      </w:divBdr>
      <w:divsChild>
        <w:div w:id="125466993">
          <w:marLeft w:val="274"/>
          <w:marRight w:val="0"/>
          <w:marTop w:val="0"/>
          <w:marBottom w:val="0"/>
          <w:divBdr>
            <w:top w:val="none" w:sz="0" w:space="0" w:color="auto"/>
            <w:left w:val="none" w:sz="0" w:space="0" w:color="auto"/>
            <w:bottom w:val="none" w:sz="0" w:space="0" w:color="auto"/>
            <w:right w:val="none" w:sz="0" w:space="0" w:color="auto"/>
          </w:divBdr>
        </w:div>
      </w:divsChild>
    </w:div>
    <w:div w:id="321396641">
      <w:bodyDiv w:val="1"/>
      <w:marLeft w:val="0"/>
      <w:marRight w:val="0"/>
      <w:marTop w:val="0"/>
      <w:marBottom w:val="0"/>
      <w:divBdr>
        <w:top w:val="none" w:sz="0" w:space="0" w:color="auto"/>
        <w:left w:val="none" w:sz="0" w:space="0" w:color="auto"/>
        <w:bottom w:val="none" w:sz="0" w:space="0" w:color="auto"/>
        <w:right w:val="none" w:sz="0" w:space="0" w:color="auto"/>
      </w:divBdr>
    </w:div>
    <w:div w:id="342323980">
      <w:bodyDiv w:val="1"/>
      <w:marLeft w:val="0"/>
      <w:marRight w:val="0"/>
      <w:marTop w:val="0"/>
      <w:marBottom w:val="0"/>
      <w:divBdr>
        <w:top w:val="none" w:sz="0" w:space="0" w:color="auto"/>
        <w:left w:val="none" w:sz="0" w:space="0" w:color="auto"/>
        <w:bottom w:val="none" w:sz="0" w:space="0" w:color="auto"/>
        <w:right w:val="none" w:sz="0" w:space="0" w:color="auto"/>
      </w:divBdr>
      <w:divsChild>
        <w:div w:id="778990276">
          <w:marLeft w:val="446"/>
          <w:marRight w:val="0"/>
          <w:marTop w:val="0"/>
          <w:marBottom w:val="0"/>
          <w:divBdr>
            <w:top w:val="none" w:sz="0" w:space="0" w:color="auto"/>
            <w:left w:val="none" w:sz="0" w:space="0" w:color="auto"/>
            <w:bottom w:val="none" w:sz="0" w:space="0" w:color="auto"/>
            <w:right w:val="none" w:sz="0" w:space="0" w:color="auto"/>
          </w:divBdr>
        </w:div>
        <w:div w:id="859201943">
          <w:marLeft w:val="446"/>
          <w:marRight w:val="0"/>
          <w:marTop w:val="0"/>
          <w:marBottom w:val="0"/>
          <w:divBdr>
            <w:top w:val="none" w:sz="0" w:space="0" w:color="auto"/>
            <w:left w:val="none" w:sz="0" w:space="0" w:color="auto"/>
            <w:bottom w:val="none" w:sz="0" w:space="0" w:color="auto"/>
            <w:right w:val="none" w:sz="0" w:space="0" w:color="auto"/>
          </w:divBdr>
        </w:div>
      </w:divsChild>
    </w:div>
    <w:div w:id="415325978">
      <w:bodyDiv w:val="1"/>
      <w:marLeft w:val="0"/>
      <w:marRight w:val="0"/>
      <w:marTop w:val="0"/>
      <w:marBottom w:val="0"/>
      <w:divBdr>
        <w:top w:val="none" w:sz="0" w:space="0" w:color="auto"/>
        <w:left w:val="none" w:sz="0" w:space="0" w:color="auto"/>
        <w:bottom w:val="none" w:sz="0" w:space="0" w:color="auto"/>
        <w:right w:val="none" w:sz="0" w:space="0" w:color="auto"/>
      </w:divBdr>
      <w:divsChild>
        <w:div w:id="527449082">
          <w:marLeft w:val="446"/>
          <w:marRight w:val="0"/>
          <w:marTop w:val="0"/>
          <w:marBottom w:val="120"/>
          <w:divBdr>
            <w:top w:val="none" w:sz="0" w:space="0" w:color="auto"/>
            <w:left w:val="none" w:sz="0" w:space="0" w:color="auto"/>
            <w:bottom w:val="none" w:sz="0" w:space="0" w:color="auto"/>
            <w:right w:val="none" w:sz="0" w:space="0" w:color="auto"/>
          </w:divBdr>
        </w:div>
        <w:div w:id="588541610">
          <w:marLeft w:val="446"/>
          <w:marRight w:val="0"/>
          <w:marTop w:val="0"/>
          <w:marBottom w:val="120"/>
          <w:divBdr>
            <w:top w:val="none" w:sz="0" w:space="0" w:color="auto"/>
            <w:left w:val="none" w:sz="0" w:space="0" w:color="auto"/>
            <w:bottom w:val="none" w:sz="0" w:space="0" w:color="auto"/>
            <w:right w:val="none" w:sz="0" w:space="0" w:color="auto"/>
          </w:divBdr>
        </w:div>
        <w:div w:id="920917800">
          <w:marLeft w:val="446"/>
          <w:marRight w:val="0"/>
          <w:marTop w:val="0"/>
          <w:marBottom w:val="120"/>
          <w:divBdr>
            <w:top w:val="none" w:sz="0" w:space="0" w:color="auto"/>
            <w:left w:val="none" w:sz="0" w:space="0" w:color="auto"/>
            <w:bottom w:val="none" w:sz="0" w:space="0" w:color="auto"/>
            <w:right w:val="none" w:sz="0" w:space="0" w:color="auto"/>
          </w:divBdr>
        </w:div>
        <w:div w:id="1016276538">
          <w:marLeft w:val="446"/>
          <w:marRight w:val="0"/>
          <w:marTop w:val="0"/>
          <w:marBottom w:val="120"/>
          <w:divBdr>
            <w:top w:val="none" w:sz="0" w:space="0" w:color="auto"/>
            <w:left w:val="none" w:sz="0" w:space="0" w:color="auto"/>
            <w:bottom w:val="none" w:sz="0" w:space="0" w:color="auto"/>
            <w:right w:val="none" w:sz="0" w:space="0" w:color="auto"/>
          </w:divBdr>
        </w:div>
        <w:div w:id="1429228097">
          <w:marLeft w:val="446"/>
          <w:marRight w:val="0"/>
          <w:marTop w:val="0"/>
          <w:marBottom w:val="120"/>
          <w:divBdr>
            <w:top w:val="none" w:sz="0" w:space="0" w:color="auto"/>
            <w:left w:val="none" w:sz="0" w:space="0" w:color="auto"/>
            <w:bottom w:val="none" w:sz="0" w:space="0" w:color="auto"/>
            <w:right w:val="none" w:sz="0" w:space="0" w:color="auto"/>
          </w:divBdr>
        </w:div>
        <w:div w:id="1866286194">
          <w:marLeft w:val="446"/>
          <w:marRight w:val="0"/>
          <w:marTop w:val="0"/>
          <w:marBottom w:val="120"/>
          <w:divBdr>
            <w:top w:val="none" w:sz="0" w:space="0" w:color="auto"/>
            <w:left w:val="none" w:sz="0" w:space="0" w:color="auto"/>
            <w:bottom w:val="none" w:sz="0" w:space="0" w:color="auto"/>
            <w:right w:val="none" w:sz="0" w:space="0" w:color="auto"/>
          </w:divBdr>
        </w:div>
      </w:divsChild>
    </w:div>
    <w:div w:id="619991893">
      <w:bodyDiv w:val="1"/>
      <w:marLeft w:val="0"/>
      <w:marRight w:val="0"/>
      <w:marTop w:val="0"/>
      <w:marBottom w:val="0"/>
      <w:divBdr>
        <w:top w:val="none" w:sz="0" w:space="0" w:color="auto"/>
        <w:left w:val="none" w:sz="0" w:space="0" w:color="auto"/>
        <w:bottom w:val="none" w:sz="0" w:space="0" w:color="auto"/>
        <w:right w:val="none" w:sz="0" w:space="0" w:color="auto"/>
      </w:divBdr>
    </w:div>
    <w:div w:id="866258998">
      <w:bodyDiv w:val="1"/>
      <w:marLeft w:val="0"/>
      <w:marRight w:val="0"/>
      <w:marTop w:val="0"/>
      <w:marBottom w:val="0"/>
      <w:divBdr>
        <w:top w:val="none" w:sz="0" w:space="0" w:color="auto"/>
        <w:left w:val="none" w:sz="0" w:space="0" w:color="auto"/>
        <w:bottom w:val="none" w:sz="0" w:space="0" w:color="auto"/>
        <w:right w:val="none" w:sz="0" w:space="0" w:color="auto"/>
      </w:divBdr>
    </w:div>
    <w:div w:id="903950200">
      <w:bodyDiv w:val="1"/>
      <w:marLeft w:val="0"/>
      <w:marRight w:val="0"/>
      <w:marTop w:val="0"/>
      <w:marBottom w:val="0"/>
      <w:divBdr>
        <w:top w:val="none" w:sz="0" w:space="0" w:color="auto"/>
        <w:left w:val="none" w:sz="0" w:space="0" w:color="auto"/>
        <w:bottom w:val="none" w:sz="0" w:space="0" w:color="auto"/>
        <w:right w:val="none" w:sz="0" w:space="0" w:color="auto"/>
      </w:divBdr>
      <w:divsChild>
        <w:div w:id="55586923">
          <w:marLeft w:val="446"/>
          <w:marRight w:val="0"/>
          <w:marTop w:val="120"/>
          <w:marBottom w:val="0"/>
          <w:divBdr>
            <w:top w:val="none" w:sz="0" w:space="0" w:color="auto"/>
            <w:left w:val="none" w:sz="0" w:space="0" w:color="auto"/>
            <w:bottom w:val="none" w:sz="0" w:space="0" w:color="auto"/>
            <w:right w:val="none" w:sz="0" w:space="0" w:color="auto"/>
          </w:divBdr>
        </w:div>
        <w:div w:id="1199440070">
          <w:marLeft w:val="446"/>
          <w:marRight w:val="0"/>
          <w:marTop w:val="120"/>
          <w:marBottom w:val="0"/>
          <w:divBdr>
            <w:top w:val="none" w:sz="0" w:space="0" w:color="auto"/>
            <w:left w:val="none" w:sz="0" w:space="0" w:color="auto"/>
            <w:bottom w:val="none" w:sz="0" w:space="0" w:color="auto"/>
            <w:right w:val="none" w:sz="0" w:space="0" w:color="auto"/>
          </w:divBdr>
        </w:div>
        <w:div w:id="1355156210">
          <w:marLeft w:val="446"/>
          <w:marRight w:val="0"/>
          <w:marTop w:val="0"/>
          <w:marBottom w:val="0"/>
          <w:divBdr>
            <w:top w:val="none" w:sz="0" w:space="0" w:color="auto"/>
            <w:left w:val="none" w:sz="0" w:space="0" w:color="auto"/>
            <w:bottom w:val="none" w:sz="0" w:space="0" w:color="auto"/>
            <w:right w:val="none" w:sz="0" w:space="0" w:color="auto"/>
          </w:divBdr>
        </w:div>
        <w:div w:id="1958440227">
          <w:marLeft w:val="446"/>
          <w:marRight w:val="0"/>
          <w:marTop w:val="120"/>
          <w:marBottom w:val="0"/>
          <w:divBdr>
            <w:top w:val="none" w:sz="0" w:space="0" w:color="auto"/>
            <w:left w:val="none" w:sz="0" w:space="0" w:color="auto"/>
            <w:bottom w:val="none" w:sz="0" w:space="0" w:color="auto"/>
            <w:right w:val="none" w:sz="0" w:space="0" w:color="auto"/>
          </w:divBdr>
        </w:div>
      </w:divsChild>
    </w:div>
    <w:div w:id="942107209">
      <w:bodyDiv w:val="1"/>
      <w:marLeft w:val="0"/>
      <w:marRight w:val="0"/>
      <w:marTop w:val="0"/>
      <w:marBottom w:val="0"/>
      <w:divBdr>
        <w:top w:val="none" w:sz="0" w:space="0" w:color="auto"/>
        <w:left w:val="none" w:sz="0" w:space="0" w:color="auto"/>
        <w:bottom w:val="none" w:sz="0" w:space="0" w:color="auto"/>
        <w:right w:val="none" w:sz="0" w:space="0" w:color="auto"/>
      </w:divBdr>
    </w:div>
    <w:div w:id="1022904211">
      <w:bodyDiv w:val="1"/>
      <w:marLeft w:val="0"/>
      <w:marRight w:val="0"/>
      <w:marTop w:val="0"/>
      <w:marBottom w:val="0"/>
      <w:divBdr>
        <w:top w:val="none" w:sz="0" w:space="0" w:color="auto"/>
        <w:left w:val="none" w:sz="0" w:space="0" w:color="auto"/>
        <w:bottom w:val="none" w:sz="0" w:space="0" w:color="auto"/>
        <w:right w:val="none" w:sz="0" w:space="0" w:color="auto"/>
      </w:divBdr>
      <w:divsChild>
        <w:div w:id="1222983235">
          <w:marLeft w:val="274"/>
          <w:marRight w:val="0"/>
          <w:marTop w:val="0"/>
          <w:marBottom w:val="120"/>
          <w:divBdr>
            <w:top w:val="none" w:sz="0" w:space="0" w:color="auto"/>
            <w:left w:val="none" w:sz="0" w:space="0" w:color="auto"/>
            <w:bottom w:val="none" w:sz="0" w:space="0" w:color="auto"/>
            <w:right w:val="none" w:sz="0" w:space="0" w:color="auto"/>
          </w:divBdr>
        </w:div>
        <w:div w:id="1440225373">
          <w:marLeft w:val="274"/>
          <w:marRight w:val="0"/>
          <w:marTop w:val="0"/>
          <w:marBottom w:val="120"/>
          <w:divBdr>
            <w:top w:val="none" w:sz="0" w:space="0" w:color="auto"/>
            <w:left w:val="none" w:sz="0" w:space="0" w:color="auto"/>
            <w:bottom w:val="none" w:sz="0" w:space="0" w:color="auto"/>
            <w:right w:val="none" w:sz="0" w:space="0" w:color="auto"/>
          </w:divBdr>
        </w:div>
        <w:div w:id="2126927278">
          <w:marLeft w:val="274"/>
          <w:marRight w:val="0"/>
          <w:marTop w:val="0"/>
          <w:marBottom w:val="120"/>
          <w:divBdr>
            <w:top w:val="none" w:sz="0" w:space="0" w:color="auto"/>
            <w:left w:val="none" w:sz="0" w:space="0" w:color="auto"/>
            <w:bottom w:val="none" w:sz="0" w:space="0" w:color="auto"/>
            <w:right w:val="none" w:sz="0" w:space="0" w:color="auto"/>
          </w:divBdr>
        </w:div>
      </w:divsChild>
    </w:div>
    <w:div w:id="1035157852">
      <w:bodyDiv w:val="1"/>
      <w:marLeft w:val="0"/>
      <w:marRight w:val="0"/>
      <w:marTop w:val="0"/>
      <w:marBottom w:val="0"/>
      <w:divBdr>
        <w:top w:val="none" w:sz="0" w:space="0" w:color="auto"/>
        <w:left w:val="none" w:sz="0" w:space="0" w:color="auto"/>
        <w:bottom w:val="none" w:sz="0" w:space="0" w:color="auto"/>
        <w:right w:val="none" w:sz="0" w:space="0" w:color="auto"/>
      </w:divBdr>
      <w:divsChild>
        <w:div w:id="1638523">
          <w:marLeft w:val="274"/>
          <w:marRight w:val="0"/>
          <w:marTop w:val="0"/>
          <w:marBottom w:val="120"/>
          <w:divBdr>
            <w:top w:val="none" w:sz="0" w:space="0" w:color="auto"/>
            <w:left w:val="none" w:sz="0" w:space="0" w:color="auto"/>
            <w:bottom w:val="none" w:sz="0" w:space="0" w:color="auto"/>
            <w:right w:val="none" w:sz="0" w:space="0" w:color="auto"/>
          </w:divBdr>
        </w:div>
        <w:div w:id="574323391">
          <w:marLeft w:val="274"/>
          <w:marRight w:val="0"/>
          <w:marTop w:val="0"/>
          <w:marBottom w:val="120"/>
          <w:divBdr>
            <w:top w:val="none" w:sz="0" w:space="0" w:color="auto"/>
            <w:left w:val="none" w:sz="0" w:space="0" w:color="auto"/>
            <w:bottom w:val="none" w:sz="0" w:space="0" w:color="auto"/>
            <w:right w:val="none" w:sz="0" w:space="0" w:color="auto"/>
          </w:divBdr>
        </w:div>
        <w:div w:id="712004625">
          <w:marLeft w:val="274"/>
          <w:marRight w:val="0"/>
          <w:marTop w:val="0"/>
          <w:marBottom w:val="120"/>
          <w:divBdr>
            <w:top w:val="none" w:sz="0" w:space="0" w:color="auto"/>
            <w:left w:val="none" w:sz="0" w:space="0" w:color="auto"/>
            <w:bottom w:val="none" w:sz="0" w:space="0" w:color="auto"/>
            <w:right w:val="none" w:sz="0" w:space="0" w:color="auto"/>
          </w:divBdr>
        </w:div>
      </w:divsChild>
    </w:div>
    <w:div w:id="1114516416">
      <w:bodyDiv w:val="1"/>
      <w:marLeft w:val="0"/>
      <w:marRight w:val="0"/>
      <w:marTop w:val="0"/>
      <w:marBottom w:val="0"/>
      <w:divBdr>
        <w:top w:val="none" w:sz="0" w:space="0" w:color="auto"/>
        <w:left w:val="none" w:sz="0" w:space="0" w:color="auto"/>
        <w:bottom w:val="none" w:sz="0" w:space="0" w:color="auto"/>
        <w:right w:val="none" w:sz="0" w:space="0" w:color="auto"/>
      </w:divBdr>
    </w:div>
    <w:div w:id="1137138483">
      <w:bodyDiv w:val="1"/>
      <w:marLeft w:val="0"/>
      <w:marRight w:val="0"/>
      <w:marTop w:val="0"/>
      <w:marBottom w:val="0"/>
      <w:divBdr>
        <w:top w:val="none" w:sz="0" w:space="0" w:color="auto"/>
        <w:left w:val="none" w:sz="0" w:space="0" w:color="auto"/>
        <w:bottom w:val="none" w:sz="0" w:space="0" w:color="auto"/>
        <w:right w:val="none" w:sz="0" w:space="0" w:color="auto"/>
      </w:divBdr>
      <w:divsChild>
        <w:div w:id="15354756">
          <w:marLeft w:val="446"/>
          <w:marRight w:val="0"/>
          <w:marTop w:val="0"/>
          <w:marBottom w:val="0"/>
          <w:divBdr>
            <w:top w:val="none" w:sz="0" w:space="0" w:color="auto"/>
            <w:left w:val="none" w:sz="0" w:space="0" w:color="auto"/>
            <w:bottom w:val="none" w:sz="0" w:space="0" w:color="auto"/>
            <w:right w:val="none" w:sz="0" w:space="0" w:color="auto"/>
          </w:divBdr>
        </w:div>
        <w:div w:id="363140549">
          <w:marLeft w:val="446"/>
          <w:marRight w:val="0"/>
          <w:marTop w:val="0"/>
          <w:marBottom w:val="0"/>
          <w:divBdr>
            <w:top w:val="none" w:sz="0" w:space="0" w:color="auto"/>
            <w:left w:val="none" w:sz="0" w:space="0" w:color="auto"/>
            <w:bottom w:val="none" w:sz="0" w:space="0" w:color="auto"/>
            <w:right w:val="none" w:sz="0" w:space="0" w:color="auto"/>
          </w:divBdr>
        </w:div>
        <w:div w:id="365564389">
          <w:marLeft w:val="706"/>
          <w:marRight w:val="0"/>
          <w:marTop w:val="0"/>
          <w:marBottom w:val="0"/>
          <w:divBdr>
            <w:top w:val="none" w:sz="0" w:space="0" w:color="auto"/>
            <w:left w:val="none" w:sz="0" w:space="0" w:color="auto"/>
            <w:bottom w:val="none" w:sz="0" w:space="0" w:color="auto"/>
            <w:right w:val="none" w:sz="0" w:space="0" w:color="auto"/>
          </w:divBdr>
        </w:div>
        <w:div w:id="706292967">
          <w:marLeft w:val="706"/>
          <w:marRight w:val="0"/>
          <w:marTop w:val="0"/>
          <w:marBottom w:val="0"/>
          <w:divBdr>
            <w:top w:val="none" w:sz="0" w:space="0" w:color="auto"/>
            <w:left w:val="none" w:sz="0" w:space="0" w:color="auto"/>
            <w:bottom w:val="none" w:sz="0" w:space="0" w:color="auto"/>
            <w:right w:val="none" w:sz="0" w:space="0" w:color="auto"/>
          </w:divBdr>
        </w:div>
        <w:div w:id="749349061">
          <w:marLeft w:val="706"/>
          <w:marRight w:val="0"/>
          <w:marTop w:val="0"/>
          <w:marBottom w:val="0"/>
          <w:divBdr>
            <w:top w:val="none" w:sz="0" w:space="0" w:color="auto"/>
            <w:left w:val="none" w:sz="0" w:space="0" w:color="auto"/>
            <w:bottom w:val="none" w:sz="0" w:space="0" w:color="auto"/>
            <w:right w:val="none" w:sz="0" w:space="0" w:color="auto"/>
          </w:divBdr>
        </w:div>
        <w:div w:id="753169798">
          <w:marLeft w:val="706"/>
          <w:marRight w:val="0"/>
          <w:marTop w:val="0"/>
          <w:marBottom w:val="120"/>
          <w:divBdr>
            <w:top w:val="none" w:sz="0" w:space="0" w:color="auto"/>
            <w:left w:val="none" w:sz="0" w:space="0" w:color="auto"/>
            <w:bottom w:val="none" w:sz="0" w:space="0" w:color="auto"/>
            <w:right w:val="none" w:sz="0" w:space="0" w:color="auto"/>
          </w:divBdr>
        </w:div>
        <w:div w:id="966861899">
          <w:marLeft w:val="706"/>
          <w:marRight w:val="0"/>
          <w:marTop w:val="0"/>
          <w:marBottom w:val="0"/>
          <w:divBdr>
            <w:top w:val="none" w:sz="0" w:space="0" w:color="auto"/>
            <w:left w:val="none" w:sz="0" w:space="0" w:color="auto"/>
            <w:bottom w:val="none" w:sz="0" w:space="0" w:color="auto"/>
            <w:right w:val="none" w:sz="0" w:space="0" w:color="auto"/>
          </w:divBdr>
        </w:div>
        <w:div w:id="1043478859">
          <w:marLeft w:val="706"/>
          <w:marRight w:val="0"/>
          <w:marTop w:val="0"/>
          <w:marBottom w:val="0"/>
          <w:divBdr>
            <w:top w:val="none" w:sz="0" w:space="0" w:color="auto"/>
            <w:left w:val="none" w:sz="0" w:space="0" w:color="auto"/>
            <w:bottom w:val="none" w:sz="0" w:space="0" w:color="auto"/>
            <w:right w:val="none" w:sz="0" w:space="0" w:color="auto"/>
          </w:divBdr>
        </w:div>
        <w:div w:id="1244026708">
          <w:marLeft w:val="706"/>
          <w:marRight w:val="0"/>
          <w:marTop w:val="0"/>
          <w:marBottom w:val="120"/>
          <w:divBdr>
            <w:top w:val="none" w:sz="0" w:space="0" w:color="auto"/>
            <w:left w:val="none" w:sz="0" w:space="0" w:color="auto"/>
            <w:bottom w:val="none" w:sz="0" w:space="0" w:color="auto"/>
            <w:right w:val="none" w:sz="0" w:space="0" w:color="auto"/>
          </w:divBdr>
        </w:div>
        <w:div w:id="1377007636">
          <w:marLeft w:val="706"/>
          <w:marRight w:val="0"/>
          <w:marTop w:val="0"/>
          <w:marBottom w:val="0"/>
          <w:divBdr>
            <w:top w:val="none" w:sz="0" w:space="0" w:color="auto"/>
            <w:left w:val="none" w:sz="0" w:space="0" w:color="auto"/>
            <w:bottom w:val="none" w:sz="0" w:space="0" w:color="auto"/>
            <w:right w:val="none" w:sz="0" w:space="0" w:color="auto"/>
          </w:divBdr>
        </w:div>
        <w:div w:id="1848865604">
          <w:marLeft w:val="446"/>
          <w:marRight w:val="0"/>
          <w:marTop w:val="0"/>
          <w:marBottom w:val="0"/>
          <w:divBdr>
            <w:top w:val="none" w:sz="0" w:space="0" w:color="auto"/>
            <w:left w:val="none" w:sz="0" w:space="0" w:color="auto"/>
            <w:bottom w:val="none" w:sz="0" w:space="0" w:color="auto"/>
            <w:right w:val="none" w:sz="0" w:space="0" w:color="auto"/>
          </w:divBdr>
        </w:div>
        <w:div w:id="2112508986">
          <w:marLeft w:val="706"/>
          <w:marRight w:val="0"/>
          <w:marTop w:val="0"/>
          <w:marBottom w:val="0"/>
          <w:divBdr>
            <w:top w:val="none" w:sz="0" w:space="0" w:color="auto"/>
            <w:left w:val="none" w:sz="0" w:space="0" w:color="auto"/>
            <w:bottom w:val="none" w:sz="0" w:space="0" w:color="auto"/>
            <w:right w:val="none" w:sz="0" w:space="0" w:color="auto"/>
          </w:divBdr>
        </w:div>
      </w:divsChild>
    </w:div>
    <w:div w:id="1173687854">
      <w:bodyDiv w:val="1"/>
      <w:marLeft w:val="0"/>
      <w:marRight w:val="0"/>
      <w:marTop w:val="0"/>
      <w:marBottom w:val="0"/>
      <w:divBdr>
        <w:top w:val="none" w:sz="0" w:space="0" w:color="auto"/>
        <w:left w:val="none" w:sz="0" w:space="0" w:color="auto"/>
        <w:bottom w:val="none" w:sz="0" w:space="0" w:color="auto"/>
        <w:right w:val="none" w:sz="0" w:space="0" w:color="auto"/>
      </w:divBdr>
    </w:div>
    <w:div w:id="1324167968">
      <w:bodyDiv w:val="1"/>
      <w:marLeft w:val="0"/>
      <w:marRight w:val="0"/>
      <w:marTop w:val="0"/>
      <w:marBottom w:val="0"/>
      <w:divBdr>
        <w:top w:val="none" w:sz="0" w:space="0" w:color="auto"/>
        <w:left w:val="none" w:sz="0" w:space="0" w:color="auto"/>
        <w:bottom w:val="none" w:sz="0" w:space="0" w:color="auto"/>
        <w:right w:val="none" w:sz="0" w:space="0" w:color="auto"/>
      </w:divBdr>
      <w:divsChild>
        <w:div w:id="1201437830">
          <w:marLeft w:val="446"/>
          <w:marRight w:val="0"/>
          <w:marTop w:val="0"/>
          <w:marBottom w:val="120"/>
          <w:divBdr>
            <w:top w:val="none" w:sz="0" w:space="0" w:color="auto"/>
            <w:left w:val="none" w:sz="0" w:space="0" w:color="auto"/>
            <w:bottom w:val="none" w:sz="0" w:space="0" w:color="auto"/>
            <w:right w:val="none" w:sz="0" w:space="0" w:color="auto"/>
          </w:divBdr>
        </w:div>
      </w:divsChild>
    </w:div>
    <w:div w:id="1389262880">
      <w:bodyDiv w:val="1"/>
      <w:marLeft w:val="0"/>
      <w:marRight w:val="0"/>
      <w:marTop w:val="0"/>
      <w:marBottom w:val="0"/>
      <w:divBdr>
        <w:top w:val="none" w:sz="0" w:space="0" w:color="auto"/>
        <w:left w:val="none" w:sz="0" w:space="0" w:color="auto"/>
        <w:bottom w:val="none" w:sz="0" w:space="0" w:color="auto"/>
        <w:right w:val="none" w:sz="0" w:space="0" w:color="auto"/>
      </w:divBdr>
      <w:divsChild>
        <w:div w:id="97066457">
          <w:marLeft w:val="446"/>
          <w:marRight w:val="0"/>
          <w:marTop w:val="0"/>
          <w:marBottom w:val="120"/>
          <w:divBdr>
            <w:top w:val="none" w:sz="0" w:space="0" w:color="auto"/>
            <w:left w:val="none" w:sz="0" w:space="0" w:color="auto"/>
            <w:bottom w:val="none" w:sz="0" w:space="0" w:color="auto"/>
            <w:right w:val="none" w:sz="0" w:space="0" w:color="auto"/>
          </w:divBdr>
        </w:div>
        <w:div w:id="562957218">
          <w:marLeft w:val="446"/>
          <w:marRight w:val="0"/>
          <w:marTop w:val="0"/>
          <w:marBottom w:val="120"/>
          <w:divBdr>
            <w:top w:val="none" w:sz="0" w:space="0" w:color="auto"/>
            <w:left w:val="none" w:sz="0" w:space="0" w:color="auto"/>
            <w:bottom w:val="none" w:sz="0" w:space="0" w:color="auto"/>
            <w:right w:val="none" w:sz="0" w:space="0" w:color="auto"/>
          </w:divBdr>
        </w:div>
        <w:div w:id="1463306998">
          <w:marLeft w:val="446"/>
          <w:marRight w:val="0"/>
          <w:marTop w:val="0"/>
          <w:marBottom w:val="120"/>
          <w:divBdr>
            <w:top w:val="none" w:sz="0" w:space="0" w:color="auto"/>
            <w:left w:val="none" w:sz="0" w:space="0" w:color="auto"/>
            <w:bottom w:val="none" w:sz="0" w:space="0" w:color="auto"/>
            <w:right w:val="none" w:sz="0" w:space="0" w:color="auto"/>
          </w:divBdr>
        </w:div>
        <w:div w:id="2084599288">
          <w:marLeft w:val="446"/>
          <w:marRight w:val="0"/>
          <w:marTop w:val="0"/>
          <w:marBottom w:val="120"/>
          <w:divBdr>
            <w:top w:val="none" w:sz="0" w:space="0" w:color="auto"/>
            <w:left w:val="none" w:sz="0" w:space="0" w:color="auto"/>
            <w:bottom w:val="none" w:sz="0" w:space="0" w:color="auto"/>
            <w:right w:val="none" w:sz="0" w:space="0" w:color="auto"/>
          </w:divBdr>
        </w:div>
      </w:divsChild>
    </w:div>
    <w:div w:id="1398237234">
      <w:bodyDiv w:val="1"/>
      <w:marLeft w:val="0"/>
      <w:marRight w:val="0"/>
      <w:marTop w:val="0"/>
      <w:marBottom w:val="0"/>
      <w:divBdr>
        <w:top w:val="none" w:sz="0" w:space="0" w:color="auto"/>
        <w:left w:val="none" w:sz="0" w:space="0" w:color="auto"/>
        <w:bottom w:val="none" w:sz="0" w:space="0" w:color="auto"/>
        <w:right w:val="none" w:sz="0" w:space="0" w:color="auto"/>
      </w:divBdr>
      <w:divsChild>
        <w:div w:id="103885978">
          <w:marLeft w:val="734"/>
          <w:marRight w:val="0"/>
          <w:marTop w:val="0"/>
          <w:marBottom w:val="0"/>
          <w:divBdr>
            <w:top w:val="none" w:sz="0" w:space="0" w:color="auto"/>
            <w:left w:val="none" w:sz="0" w:space="0" w:color="auto"/>
            <w:bottom w:val="none" w:sz="0" w:space="0" w:color="auto"/>
            <w:right w:val="none" w:sz="0" w:space="0" w:color="auto"/>
          </w:divBdr>
        </w:div>
        <w:div w:id="246689783">
          <w:marLeft w:val="734"/>
          <w:marRight w:val="0"/>
          <w:marTop w:val="0"/>
          <w:marBottom w:val="0"/>
          <w:divBdr>
            <w:top w:val="none" w:sz="0" w:space="0" w:color="auto"/>
            <w:left w:val="none" w:sz="0" w:space="0" w:color="auto"/>
            <w:bottom w:val="none" w:sz="0" w:space="0" w:color="auto"/>
            <w:right w:val="none" w:sz="0" w:space="0" w:color="auto"/>
          </w:divBdr>
        </w:div>
        <w:div w:id="429007288">
          <w:marLeft w:val="734"/>
          <w:marRight w:val="0"/>
          <w:marTop w:val="0"/>
          <w:marBottom w:val="0"/>
          <w:divBdr>
            <w:top w:val="none" w:sz="0" w:space="0" w:color="auto"/>
            <w:left w:val="none" w:sz="0" w:space="0" w:color="auto"/>
            <w:bottom w:val="none" w:sz="0" w:space="0" w:color="auto"/>
            <w:right w:val="none" w:sz="0" w:space="0" w:color="auto"/>
          </w:divBdr>
        </w:div>
        <w:div w:id="438766135">
          <w:marLeft w:val="418"/>
          <w:marRight w:val="0"/>
          <w:marTop w:val="120"/>
          <w:marBottom w:val="0"/>
          <w:divBdr>
            <w:top w:val="none" w:sz="0" w:space="0" w:color="auto"/>
            <w:left w:val="none" w:sz="0" w:space="0" w:color="auto"/>
            <w:bottom w:val="none" w:sz="0" w:space="0" w:color="auto"/>
            <w:right w:val="none" w:sz="0" w:space="0" w:color="auto"/>
          </w:divBdr>
        </w:div>
        <w:div w:id="598804689">
          <w:marLeft w:val="734"/>
          <w:marRight w:val="0"/>
          <w:marTop w:val="0"/>
          <w:marBottom w:val="0"/>
          <w:divBdr>
            <w:top w:val="none" w:sz="0" w:space="0" w:color="auto"/>
            <w:left w:val="none" w:sz="0" w:space="0" w:color="auto"/>
            <w:bottom w:val="none" w:sz="0" w:space="0" w:color="auto"/>
            <w:right w:val="none" w:sz="0" w:space="0" w:color="auto"/>
          </w:divBdr>
        </w:div>
        <w:div w:id="683167284">
          <w:marLeft w:val="418"/>
          <w:marRight w:val="0"/>
          <w:marTop w:val="120"/>
          <w:marBottom w:val="0"/>
          <w:divBdr>
            <w:top w:val="none" w:sz="0" w:space="0" w:color="auto"/>
            <w:left w:val="none" w:sz="0" w:space="0" w:color="auto"/>
            <w:bottom w:val="none" w:sz="0" w:space="0" w:color="auto"/>
            <w:right w:val="none" w:sz="0" w:space="0" w:color="auto"/>
          </w:divBdr>
        </w:div>
        <w:div w:id="1228804419">
          <w:marLeft w:val="734"/>
          <w:marRight w:val="0"/>
          <w:marTop w:val="0"/>
          <w:marBottom w:val="0"/>
          <w:divBdr>
            <w:top w:val="none" w:sz="0" w:space="0" w:color="auto"/>
            <w:left w:val="none" w:sz="0" w:space="0" w:color="auto"/>
            <w:bottom w:val="none" w:sz="0" w:space="0" w:color="auto"/>
            <w:right w:val="none" w:sz="0" w:space="0" w:color="auto"/>
          </w:divBdr>
        </w:div>
        <w:div w:id="1391415844">
          <w:marLeft w:val="734"/>
          <w:marRight w:val="0"/>
          <w:marTop w:val="0"/>
          <w:marBottom w:val="0"/>
          <w:divBdr>
            <w:top w:val="none" w:sz="0" w:space="0" w:color="auto"/>
            <w:left w:val="none" w:sz="0" w:space="0" w:color="auto"/>
            <w:bottom w:val="none" w:sz="0" w:space="0" w:color="auto"/>
            <w:right w:val="none" w:sz="0" w:space="0" w:color="auto"/>
          </w:divBdr>
        </w:div>
        <w:div w:id="1525750796">
          <w:marLeft w:val="418"/>
          <w:marRight w:val="0"/>
          <w:marTop w:val="120"/>
          <w:marBottom w:val="0"/>
          <w:divBdr>
            <w:top w:val="none" w:sz="0" w:space="0" w:color="auto"/>
            <w:left w:val="none" w:sz="0" w:space="0" w:color="auto"/>
            <w:bottom w:val="none" w:sz="0" w:space="0" w:color="auto"/>
            <w:right w:val="none" w:sz="0" w:space="0" w:color="auto"/>
          </w:divBdr>
        </w:div>
        <w:div w:id="1721052399">
          <w:marLeft w:val="734"/>
          <w:marRight w:val="0"/>
          <w:marTop w:val="0"/>
          <w:marBottom w:val="0"/>
          <w:divBdr>
            <w:top w:val="none" w:sz="0" w:space="0" w:color="auto"/>
            <w:left w:val="none" w:sz="0" w:space="0" w:color="auto"/>
            <w:bottom w:val="none" w:sz="0" w:space="0" w:color="auto"/>
            <w:right w:val="none" w:sz="0" w:space="0" w:color="auto"/>
          </w:divBdr>
        </w:div>
      </w:divsChild>
    </w:div>
    <w:div w:id="1478381267">
      <w:bodyDiv w:val="1"/>
      <w:marLeft w:val="0"/>
      <w:marRight w:val="0"/>
      <w:marTop w:val="0"/>
      <w:marBottom w:val="0"/>
      <w:divBdr>
        <w:top w:val="none" w:sz="0" w:space="0" w:color="auto"/>
        <w:left w:val="none" w:sz="0" w:space="0" w:color="auto"/>
        <w:bottom w:val="none" w:sz="0" w:space="0" w:color="auto"/>
        <w:right w:val="none" w:sz="0" w:space="0" w:color="auto"/>
      </w:divBdr>
      <w:divsChild>
        <w:div w:id="118425805">
          <w:marLeft w:val="446"/>
          <w:marRight w:val="0"/>
          <w:marTop w:val="0"/>
          <w:marBottom w:val="0"/>
          <w:divBdr>
            <w:top w:val="none" w:sz="0" w:space="0" w:color="auto"/>
            <w:left w:val="none" w:sz="0" w:space="0" w:color="auto"/>
            <w:bottom w:val="none" w:sz="0" w:space="0" w:color="auto"/>
            <w:right w:val="none" w:sz="0" w:space="0" w:color="auto"/>
          </w:divBdr>
        </w:div>
        <w:div w:id="119693115">
          <w:marLeft w:val="446"/>
          <w:marRight w:val="0"/>
          <w:marTop w:val="0"/>
          <w:marBottom w:val="0"/>
          <w:divBdr>
            <w:top w:val="none" w:sz="0" w:space="0" w:color="auto"/>
            <w:left w:val="none" w:sz="0" w:space="0" w:color="auto"/>
            <w:bottom w:val="none" w:sz="0" w:space="0" w:color="auto"/>
            <w:right w:val="none" w:sz="0" w:space="0" w:color="auto"/>
          </w:divBdr>
        </w:div>
        <w:div w:id="927232847">
          <w:marLeft w:val="446"/>
          <w:marRight w:val="0"/>
          <w:marTop w:val="0"/>
          <w:marBottom w:val="0"/>
          <w:divBdr>
            <w:top w:val="none" w:sz="0" w:space="0" w:color="auto"/>
            <w:left w:val="none" w:sz="0" w:space="0" w:color="auto"/>
            <w:bottom w:val="none" w:sz="0" w:space="0" w:color="auto"/>
            <w:right w:val="none" w:sz="0" w:space="0" w:color="auto"/>
          </w:divBdr>
        </w:div>
        <w:div w:id="1938782035">
          <w:marLeft w:val="446"/>
          <w:marRight w:val="0"/>
          <w:marTop w:val="0"/>
          <w:marBottom w:val="0"/>
          <w:divBdr>
            <w:top w:val="none" w:sz="0" w:space="0" w:color="auto"/>
            <w:left w:val="none" w:sz="0" w:space="0" w:color="auto"/>
            <w:bottom w:val="none" w:sz="0" w:space="0" w:color="auto"/>
            <w:right w:val="none" w:sz="0" w:space="0" w:color="auto"/>
          </w:divBdr>
        </w:div>
      </w:divsChild>
    </w:div>
    <w:div w:id="1483959855">
      <w:bodyDiv w:val="1"/>
      <w:marLeft w:val="0"/>
      <w:marRight w:val="0"/>
      <w:marTop w:val="0"/>
      <w:marBottom w:val="0"/>
      <w:divBdr>
        <w:top w:val="none" w:sz="0" w:space="0" w:color="auto"/>
        <w:left w:val="none" w:sz="0" w:space="0" w:color="auto"/>
        <w:bottom w:val="none" w:sz="0" w:space="0" w:color="auto"/>
        <w:right w:val="none" w:sz="0" w:space="0" w:color="auto"/>
      </w:divBdr>
      <w:divsChild>
        <w:div w:id="296421258">
          <w:marLeft w:val="706"/>
          <w:marRight w:val="0"/>
          <w:marTop w:val="0"/>
          <w:marBottom w:val="0"/>
          <w:divBdr>
            <w:top w:val="none" w:sz="0" w:space="0" w:color="auto"/>
            <w:left w:val="none" w:sz="0" w:space="0" w:color="auto"/>
            <w:bottom w:val="none" w:sz="0" w:space="0" w:color="auto"/>
            <w:right w:val="none" w:sz="0" w:space="0" w:color="auto"/>
          </w:divBdr>
        </w:div>
        <w:div w:id="569731522">
          <w:marLeft w:val="706"/>
          <w:marRight w:val="0"/>
          <w:marTop w:val="0"/>
          <w:marBottom w:val="120"/>
          <w:divBdr>
            <w:top w:val="none" w:sz="0" w:space="0" w:color="auto"/>
            <w:left w:val="none" w:sz="0" w:space="0" w:color="auto"/>
            <w:bottom w:val="none" w:sz="0" w:space="0" w:color="auto"/>
            <w:right w:val="none" w:sz="0" w:space="0" w:color="auto"/>
          </w:divBdr>
        </w:div>
        <w:div w:id="725182501">
          <w:marLeft w:val="706"/>
          <w:marRight w:val="0"/>
          <w:marTop w:val="0"/>
          <w:marBottom w:val="0"/>
          <w:divBdr>
            <w:top w:val="none" w:sz="0" w:space="0" w:color="auto"/>
            <w:left w:val="none" w:sz="0" w:space="0" w:color="auto"/>
            <w:bottom w:val="none" w:sz="0" w:space="0" w:color="auto"/>
            <w:right w:val="none" w:sz="0" w:space="0" w:color="auto"/>
          </w:divBdr>
        </w:div>
        <w:div w:id="789520090">
          <w:marLeft w:val="706"/>
          <w:marRight w:val="0"/>
          <w:marTop w:val="0"/>
          <w:marBottom w:val="120"/>
          <w:divBdr>
            <w:top w:val="none" w:sz="0" w:space="0" w:color="auto"/>
            <w:left w:val="none" w:sz="0" w:space="0" w:color="auto"/>
            <w:bottom w:val="none" w:sz="0" w:space="0" w:color="auto"/>
            <w:right w:val="none" w:sz="0" w:space="0" w:color="auto"/>
          </w:divBdr>
        </w:div>
        <w:div w:id="940645893">
          <w:marLeft w:val="706"/>
          <w:marRight w:val="0"/>
          <w:marTop w:val="0"/>
          <w:marBottom w:val="0"/>
          <w:divBdr>
            <w:top w:val="none" w:sz="0" w:space="0" w:color="auto"/>
            <w:left w:val="none" w:sz="0" w:space="0" w:color="auto"/>
            <w:bottom w:val="none" w:sz="0" w:space="0" w:color="auto"/>
            <w:right w:val="none" w:sz="0" w:space="0" w:color="auto"/>
          </w:divBdr>
        </w:div>
        <w:div w:id="1402945557">
          <w:marLeft w:val="706"/>
          <w:marRight w:val="0"/>
          <w:marTop w:val="0"/>
          <w:marBottom w:val="0"/>
          <w:divBdr>
            <w:top w:val="none" w:sz="0" w:space="0" w:color="auto"/>
            <w:left w:val="none" w:sz="0" w:space="0" w:color="auto"/>
            <w:bottom w:val="none" w:sz="0" w:space="0" w:color="auto"/>
            <w:right w:val="none" w:sz="0" w:space="0" w:color="auto"/>
          </w:divBdr>
        </w:div>
        <w:div w:id="1617251926">
          <w:marLeft w:val="446"/>
          <w:marRight w:val="0"/>
          <w:marTop w:val="0"/>
          <w:marBottom w:val="0"/>
          <w:divBdr>
            <w:top w:val="none" w:sz="0" w:space="0" w:color="auto"/>
            <w:left w:val="none" w:sz="0" w:space="0" w:color="auto"/>
            <w:bottom w:val="none" w:sz="0" w:space="0" w:color="auto"/>
            <w:right w:val="none" w:sz="0" w:space="0" w:color="auto"/>
          </w:divBdr>
        </w:div>
        <w:div w:id="1627658626">
          <w:marLeft w:val="706"/>
          <w:marRight w:val="0"/>
          <w:marTop w:val="0"/>
          <w:marBottom w:val="0"/>
          <w:divBdr>
            <w:top w:val="none" w:sz="0" w:space="0" w:color="auto"/>
            <w:left w:val="none" w:sz="0" w:space="0" w:color="auto"/>
            <w:bottom w:val="none" w:sz="0" w:space="0" w:color="auto"/>
            <w:right w:val="none" w:sz="0" w:space="0" w:color="auto"/>
          </w:divBdr>
        </w:div>
        <w:div w:id="1656638537">
          <w:marLeft w:val="706"/>
          <w:marRight w:val="0"/>
          <w:marTop w:val="0"/>
          <w:marBottom w:val="0"/>
          <w:divBdr>
            <w:top w:val="none" w:sz="0" w:space="0" w:color="auto"/>
            <w:left w:val="none" w:sz="0" w:space="0" w:color="auto"/>
            <w:bottom w:val="none" w:sz="0" w:space="0" w:color="auto"/>
            <w:right w:val="none" w:sz="0" w:space="0" w:color="auto"/>
          </w:divBdr>
        </w:div>
        <w:div w:id="2091848119">
          <w:marLeft w:val="446"/>
          <w:marRight w:val="0"/>
          <w:marTop w:val="0"/>
          <w:marBottom w:val="0"/>
          <w:divBdr>
            <w:top w:val="none" w:sz="0" w:space="0" w:color="auto"/>
            <w:left w:val="none" w:sz="0" w:space="0" w:color="auto"/>
            <w:bottom w:val="none" w:sz="0" w:space="0" w:color="auto"/>
            <w:right w:val="none" w:sz="0" w:space="0" w:color="auto"/>
          </w:divBdr>
        </w:div>
      </w:divsChild>
    </w:div>
    <w:div w:id="1555628590">
      <w:bodyDiv w:val="1"/>
      <w:marLeft w:val="0"/>
      <w:marRight w:val="0"/>
      <w:marTop w:val="0"/>
      <w:marBottom w:val="0"/>
      <w:divBdr>
        <w:top w:val="none" w:sz="0" w:space="0" w:color="auto"/>
        <w:left w:val="none" w:sz="0" w:space="0" w:color="auto"/>
        <w:bottom w:val="none" w:sz="0" w:space="0" w:color="auto"/>
        <w:right w:val="none" w:sz="0" w:space="0" w:color="auto"/>
      </w:divBdr>
    </w:div>
    <w:div w:id="1623076987">
      <w:bodyDiv w:val="1"/>
      <w:marLeft w:val="0"/>
      <w:marRight w:val="0"/>
      <w:marTop w:val="0"/>
      <w:marBottom w:val="0"/>
      <w:divBdr>
        <w:top w:val="none" w:sz="0" w:space="0" w:color="auto"/>
        <w:left w:val="none" w:sz="0" w:space="0" w:color="auto"/>
        <w:bottom w:val="none" w:sz="0" w:space="0" w:color="auto"/>
        <w:right w:val="none" w:sz="0" w:space="0" w:color="auto"/>
      </w:divBdr>
    </w:div>
    <w:div w:id="1976711096">
      <w:bodyDiv w:val="1"/>
      <w:marLeft w:val="0"/>
      <w:marRight w:val="0"/>
      <w:marTop w:val="0"/>
      <w:marBottom w:val="0"/>
      <w:divBdr>
        <w:top w:val="none" w:sz="0" w:space="0" w:color="auto"/>
        <w:left w:val="none" w:sz="0" w:space="0" w:color="auto"/>
        <w:bottom w:val="none" w:sz="0" w:space="0" w:color="auto"/>
        <w:right w:val="none" w:sz="0" w:space="0" w:color="auto"/>
      </w:divBdr>
    </w:div>
    <w:div w:id="2077508121">
      <w:bodyDiv w:val="1"/>
      <w:marLeft w:val="0"/>
      <w:marRight w:val="0"/>
      <w:marTop w:val="0"/>
      <w:marBottom w:val="0"/>
      <w:divBdr>
        <w:top w:val="none" w:sz="0" w:space="0" w:color="auto"/>
        <w:left w:val="none" w:sz="0" w:space="0" w:color="auto"/>
        <w:bottom w:val="none" w:sz="0" w:space="0" w:color="auto"/>
        <w:right w:val="none" w:sz="0" w:space="0" w:color="auto"/>
      </w:divBdr>
      <w:divsChild>
        <w:div w:id="1393651763">
          <w:marLeft w:val="446"/>
          <w:marRight w:val="0"/>
          <w:marTop w:val="0"/>
          <w:marBottom w:val="0"/>
          <w:divBdr>
            <w:top w:val="none" w:sz="0" w:space="0" w:color="auto"/>
            <w:left w:val="none" w:sz="0" w:space="0" w:color="auto"/>
            <w:bottom w:val="none" w:sz="0" w:space="0" w:color="auto"/>
            <w:right w:val="none" w:sz="0" w:space="0" w:color="auto"/>
          </w:divBdr>
        </w:div>
        <w:div w:id="143832720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HOMAG Group">
      <a:dk1>
        <a:srgbClr val="000000"/>
      </a:dk1>
      <a:lt1>
        <a:srgbClr val="FFFFFF"/>
      </a:lt1>
      <a:dk2>
        <a:srgbClr val="001941"/>
      </a:dk2>
      <a:lt2>
        <a:srgbClr val="00A0DC"/>
      </a:lt2>
      <a:accent1>
        <a:srgbClr val="001941"/>
      </a:accent1>
      <a:accent2>
        <a:srgbClr val="00A0DC"/>
      </a:accent2>
      <a:accent3>
        <a:srgbClr val="FFCC00"/>
      </a:accent3>
      <a:accent4>
        <a:srgbClr val="7A7A7A"/>
      </a:accent4>
      <a:accent5>
        <a:srgbClr val="CCCCCC"/>
      </a:accent5>
      <a:accent6>
        <a:srgbClr val="A3A3A3"/>
      </a:accent6>
      <a:hlink>
        <a:srgbClr val="00A0DC"/>
      </a:hlink>
      <a:folHlink>
        <a:srgbClr val="001941"/>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95bc305a-b46b-4a41-8e4f-996452a10042"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bfefc8-4308-47a8-8ebd-3386bee7f01a">
      <Terms xmlns="http://schemas.microsoft.com/office/infopath/2007/PartnerControls"/>
    </lcf76f155ced4ddcb4097134ff3c332f>
    <TaxCatchAll xmlns="e2324157-2e57-4d6c-b732-9da7a43f467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171B4CEE35A0A34C8BFE61C154170D4F" ma:contentTypeVersion="14" ma:contentTypeDescription="Ein neues Dokument erstellen." ma:contentTypeScope="" ma:versionID="c4dc872d7953fe678906c7dc731cf4d7">
  <xsd:schema xmlns:xsd="http://www.w3.org/2001/XMLSchema" xmlns:xs="http://www.w3.org/2001/XMLSchema" xmlns:p="http://schemas.microsoft.com/office/2006/metadata/properties" xmlns:ns2="d0bfefc8-4308-47a8-8ebd-3386bee7f01a" xmlns:ns3="e2324157-2e57-4d6c-b732-9da7a43f4673" targetNamespace="http://schemas.microsoft.com/office/2006/metadata/properties" ma:root="true" ma:fieldsID="d0dbac62211193843f203a183643bb9a" ns2:_="" ns3:_="">
    <xsd:import namespace="d0bfefc8-4308-47a8-8ebd-3386bee7f01a"/>
    <xsd:import namespace="e2324157-2e57-4d6c-b732-9da7a43f46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bfefc8-4308-47a8-8ebd-3386bee7f0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324157-2e57-4d6c-b732-9da7a43f46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274caf3-f2af-41cb-9ec2-2a453505a3b4}" ma:internalName="TaxCatchAll" ma:showField="CatchAllData" ma:web="e2324157-2e57-4d6c-b732-9da7a43f46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C862B1-6A3E-4472-961A-1D4CED914050}">
  <ds:schemaRefs>
    <ds:schemaRef ds:uri="http://schemas.microsoft.com/sharepoint/v3/contenttype/forms"/>
  </ds:schemaRefs>
</ds:datastoreItem>
</file>

<file path=customXml/itemProps2.xml><?xml version="1.0" encoding="utf-8"?>
<ds:datastoreItem xmlns:ds="http://schemas.openxmlformats.org/officeDocument/2006/customXml" ds:itemID="{73B05F61-CC2F-4209-A03A-F36EC8BE6060}">
  <ds:schemaRefs>
    <ds:schemaRef ds:uri="Microsoft.SharePoint.Taxonomy.ContentTypeSync"/>
  </ds:schemaRefs>
</ds:datastoreItem>
</file>

<file path=customXml/itemProps3.xml><?xml version="1.0" encoding="utf-8"?>
<ds:datastoreItem xmlns:ds="http://schemas.openxmlformats.org/officeDocument/2006/customXml" ds:itemID="{0616340F-0700-4139-B85E-033F4367062A}">
  <ds:schemaRefs>
    <ds:schemaRef ds:uri="http://purl.org/dc/elements/1.1/"/>
    <ds:schemaRef ds:uri="e2324157-2e57-4d6c-b732-9da7a43f4673"/>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d0bfefc8-4308-47a8-8ebd-3386bee7f01a"/>
    <ds:schemaRef ds:uri="http://purl.org/dc/dcmitype/"/>
  </ds:schemaRefs>
</ds:datastoreItem>
</file>

<file path=customXml/itemProps4.xml><?xml version="1.0" encoding="utf-8"?>
<ds:datastoreItem xmlns:ds="http://schemas.openxmlformats.org/officeDocument/2006/customXml" ds:itemID="{3D65D598-A22F-4C35-B213-C1031B764B1B}">
  <ds:schemaRefs>
    <ds:schemaRef ds:uri="http://schemas.openxmlformats.org/officeDocument/2006/bibliography"/>
  </ds:schemaRefs>
</ds:datastoreItem>
</file>

<file path=customXml/itemProps5.xml><?xml version="1.0" encoding="utf-8"?>
<ds:datastoreItem xmlns:ds="http://schemas.openxmlformats.org/officeDocument/2006/customXml" ds:itemID="{0D81E4B1-9287-4674-8920-3B866F1AB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bfefc8-4308-47a8-8ebd-3386bee7f01a"/>
    <ds:schemaRef ds:uri="e2324157-2e57-4d6c-b732-9da7a43f46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6515c62-8878-4f10-a7f4-561a4c17bef7}" enabled="0" method="" siteId="{36515c62-8878-4f10-a7f4-561a4c17bef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4107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Duerr Group</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Fahlbusch, Jens</dc:creator>
  <cp:keywords/>
  <cp:lastModifiedBy>Burger, Martin</cp:lastModifiedBy>
  <cp:revision>12</cp:revision>
  <cp:lastPrinted>2026-03-04T09:33:00Z</cp:lastPrinted>
  <dcterms:created xsi:type="dcterms:W3CDTF">2026-04-14T14:38:00Z</dcterms:created>
  <dcterms:modified xsi:type="dcterms:W3CDTF">2026-04-15T07:50:00Z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Text">
    <vt:lpwstr>Internal use only</vt:lpwstr>
  </property>
  <property fmtid="{D5CDD505-2E9C-101B-9397-08002B2CF9AE}" pid="3" name="MediaServiceImageTags">
    <vt:lpwstr/>
  </property>
  <property fmtid="{D5CDD505-2E9C-101B-9397-08002B2CF9AE}" pid="4" name="ContentTypeId">
    <vt:lpwstr>0x010100171B4CEE35A0A34C8BFE61C154170D4F</vt:lpwstr>
  </property>
  <property fmtid="{D5CDD505-2E9C-101B-9397-08002B2CF9AE}" pid="5" name="MSIP_Label_bf6de623-ba0c-4b2b-a216-a4bd6e5a0b3a_ActionId">
    <vt:lpwstr>82cbbaa1-ca13-4d4d-8d14-c1b3279bdec5</vt:lpwstr>
  </property>
  <property fmtid="{D5CDD505-2E9C-101B-9397-08002B2CF9AE}" pid="6" name="MSIP_Label_bf6de623-ba0c-4b2b-a216-a4bd6e5a0b3a_Name">
    <vt:lpwstr>Internal Information</vt:lpwstr>
  </property>
  <property fmtid="{D5CDD505-2E9C-101B-9397-08002B2CF9AE}" pid="7" name="MSIP_Label_bf6de623-ba0c-4b2b-a216-a4bd6e5a0b3a_SetDate">
    <vt:lpwstr>2023-07-25T06:04:42Z</vt:lpwstr>
  </property>
  <property fmtid="{D5CDD505-2E9C-101B-9397-08002B2CF9AE}" pid="8" name="MSIP_Label_bf6de623-ba0c-4b2b-a216-a4bd6e5a0b3a_SiteId">
    <vt:lpwstr>36515c62-8878-4f10-a7f4-561a4c17bef7</vt:lpwstr>
  </property>
  <property fmtid="{D5CDD505-2E9C-101B-9397-08002B2CF9AE}" pid="9" name="MSIP_Label_bf6de623-ba0c-4b2b-a216-a4bd6e5a0b3a_Method">
    <vt:lpwstr>Standard</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MSIP_Label_bf6de623-ba0c-4b2b-a216-a4bd6e5a0b3a_ContentBits">
    <vt:lpwstr>2</vt:lpwstr>
  </property>
  <property fmtid="{D5CDD505-2E9C-101B-9397-08002B2CF9AE}" pid="13" name="MSIP_Label_bf6de623-ba0c-4b2b-a216-a4bd6e5a0b3a_Enabled">
    <vt:lpwstr>true</vt:lpwstr>
  </property>
  <property fmtid="{D5CDD505-2E9C-101B-9397-08002B2CF9AE}" pid="14" name="docLang">
    <vt:lpwstr>de</vt:lpwstr>
  </property>
</Properties>
</file>